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CellMar>
          <w:left w:w="0" w:type="dxa"/>
          <w:right w:w="0" w:type="dxa"/>
        </w:tblCellMar>
        <w:tblLook w:val="0000" w:firstRow="0" w:lastRow="0" w:firstColumn="0" w:lastColumn="0" w:noHBand="0" w:noVBand="0"/>
      </w:tblPr>
      <w:tblGrid>
        <w:gridCol w:w="3085"/>
        <w:gridCol w:w="6237"/>
      </w:tblGrid>
      <w:tr w:rsidR="000F3021" w:rsidRPr="00FF634A" w14:paraId="56BA532C" w14:textId="77777777" w:rsidTr="00741B34">
        <w:trPr>
          <w:trHeight w:val="1276"/>
        </w:trPr>
        <w:tc>
          <w:tcPr>
            <w:tcW w:w="3085" w:type="dxa"/>
            <w:tcMar>
              <w:top w:w="0" w:type="dxa"/>
              <w:left w:w="108" w:type="dxa"/>
              <w:bottom w:w="0" w:type="dxa"/>
              <w:right w:w="108" w:type="dxa"/>
            </w:tcMar>
          </w:tcPr>
          <w:p w14:paraId="150DA938" w14:textId="16BF04C2" w:rsidR="002B11A7" w:rsidRPr="00FF634A" w:rsidRDefault="002B11A7" w:rsidP="00741B34">
            <w:pPr>
              <w:spacing w:line="252" w:lineRule="auto"/>
              <w:jc w:val="center"/>
              <w:rPr>
                <w:sz w:val="26"/>
                <w:szCs w:val="28"/>
                <w:vertAlign w:val="superscript"/>
              </w:rPr>
            </w:pPr>
            <w:r w:rsidRPr="00FF634A">
              <w:rPr>
                <w:b/>
                <w:bCs/>
                <w:sz w:val="26"/>
                <w:szCs w:val="28"/>
              </w:rPr>
              <w:t xml:space="preserve">CHÍNH PHỦ </w:t>
            </w:r>
            <w:r w:rsidRPr="00FF634A">
              <w:rPr>
                <w:b/>
                <w:bCs/>
                <w:sz w:val="26"/>
                <w:szCs w:val="28"/>
              </w:rPr>
              <w:br/>
            </w:r>
            <w:r w:rsidRPr="00FF634A">
              <w:rPr>
                <w:sz w:val="26"/>
                <w:szCs w:val="28"/>
                <w:vertAlign w:val="superscript"/>
              </w:rPr>
              <w:t>_______</w:t>
            </w:r>
          </w:p>
          <w:p w14:paraId="48218762" w14:textId="77777777" w:rsidR="002B11A7" w:rsidRPr="00FF634A" w:rsidRDefault="002B11A7" w:rsidP="00741B34">
            <w:pPr>
              <w:spacing w:line="252" w:lineRule="auto"/>
              <w:jc w:val="center"/>
              <w:rPr>
                <w:sz w:val="30"/>
              </w:rPr>
            </w:pPr>
          </w:p>
          <w:p w14:paraId="4953A3BA" w14:textId="77777777" w:rsidR="002B11A7" w:rsidRPr="00FF634A" w:rsidRDefault="002B11A7" w:rsidP="00741B34">
            <w:pPr>
              <w:spacing w:line="252" w:lineRule="auto"/>
              <w:jc w:val="center"/>
              <w:rPr>
                <w:szCs w:val="28"/>
              </w:rPr>
            </w:pPr>
            <w:r w:rsidRPr="00FF634A">
              <w:rPr>
                <w:sz w:val="26"/>
              </w:rPr>
              <w:t>Số:       /2019/NĐ-CP</w:t>
            </w:r>
          </w:p>
        </w:tc>
        <w:tc>
          <w:tcPr>
            <w:tcW w:w="6237" w:type="dxa"/>
            <w:tcMar>
              <w:top w:w="0" w:type="dxa"/>
              <w:left w:w="108" w:type="dxa"/>
              <w:bottom w:w="0" w:type="dxa"/>
              <w:right w:w="108" w:type="dxa"/>
            </w:tcMar>
          </w:tcPr>
          <w:p w14:paraId="28BCEA58" w14:textId="77777777" w:rsidR="002B11A7" w:rsidRPr="00FF634A" w:rsidRDefault="002B11A7" w:rsidP="00741B34">
            <w:pPr>
              <w:spacing w:line="252" w:lineRule="auto"/>
              <w:jc w:val="center"/>
              <w:rPr>
                <w:vertAlign w:val="superscript"/>
              </w:rPr>
            </w:pPr>
            <w:r w:rsidRPr="00FF634A">
              <w:rPr>
                <w:b/>
                <w:bCs/>
                <w:sz w:val="26"/>
                <w:szCs w:val="28"/>
              </w:rPr>
              <w:t>CỘNG HÒA XÃ HỘI CHỦ NGHĨA VIỆT NAM</w:t>
            </w:r>
            <w:r w:rsidRPr="00FF634A">
              <w:rPr>
                <w:b/>
                <w:bCs/>
                <w:sz w:val="26"/>
              </w:rPr>
              <w:br/>
            </w:r>
            <w:r w:rsidRPr="00FF634A">
              <w:rPr>
                <w:b/>
                <w:bCs/>
              </w:rPr>
              <w:t>Độc lập - Tự do - Hạnh phúc</w:t>
            </w:r>
            <w:r w:rsidRPr="00FF634A">
              <w:rPr>
                <w:b/>
                <w:bCs/>
              </w:rPr>
              <w:br/>
            </w:r>
            <w:r w:rsidRPr="00FF634A">
              <w:rPr>
                <w:vertAlign w:val="superscript"/>
              </w:rPr>
              <w:t>_____________________________________</w:t>
            </w:r>
          </w:p>
          <w:p w14:paraId="7276E84A" w14:textId="77777777" w:rsidR="002B11A7" w:rsidRPr="00FF634A" w:rsidRDefault="002B11A7" w:rsidP="00741B34">
            <w:pPr>
              <w:spacing w:line="252" w:lineRule="auto"/>
              <w:jc w:val="center"/>
              <w:rPr>
                <w:sz w:val="16"/>
              </w:rPr>
            </w:pPr>
            <w:r w:rsidRPr="00FF634A">
              <w:rPr>
                <w:i/>
                <w:iCs/>
              </w:rPr>
              <w:t>Hà Nội, ngày     tháng      năm 2019</w:t>
            </w:r>
          </w:p>
        </w:tc>
      </w:tr>
    </w:tbl>
    <w:p w14:paraId="4515953A" w14:textId="392649B0" w:rsidR="002B11A7" w:rsidRPr="00FF634A" w:rsidRDefault="0055342D" w:rsidP="002B11A7">
      <w:pPr>
        <w:rPr>
          <w:i/>
          <w:sz w:val="32"/>
        </w:rPr>
      </w:pPr>
      <w:r>
        <w:rPr>
          <w:noProof/>
          <w:szCs w:val="28"/>
        </w:rPr>
        <mc:AlternateContent>
          <mc:Choice Requires="wps">
            <w:drawing>
              <wp:anchor distT="0" distB="0" distL="114300" distR="114300" simplePos="0" relativeHeight="251658240" behindDoc="0" locked="0" layoutInCell="1" allowOverlap="1" wp14:anchorId="523606A7" wp14:editId="533253E6">
                <wp:simplePos x="0" y="0"/>
                <wp:positionH relativeFrom="column">
                  <wp:posOffset>-598170</wp:posOffset>
                </wp:positionH>
                <wp:positionV relativeFrom="paragraph">
                  <wp:posOffset>168910</wp:posOffset>
                </wp:positionV>
                <wp:extent cx="1123950" cy="3333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33375"/>
                        </a:xfrm>
                        <a:prstGeom prst="rect">
                          <a:avLst/>
                        </a:prstGeom>
                        <a:solidFill>
                          <a:srgbClr val="FFFFFF"/>
                        </a:solidFill>
                        <a:ln w="9525">
                          <a:solidFill>
                            <a:srgbClr val="000000"/>
                          </a:solidFill>
                          <a:miter lim="800000"/>
                          <a:headEnd/>
                          <a:tailEnd/>
                        </a:ln>
                      </wps:spPr>
                      <wps:txbx>
                        <w:txbxContent>
                          <w:p w14:paraId="79F1EDFB" w14:textId="77777777" w:rsidR="0055342D" w:rsidRPr="00D87105" w:rsidRDefault="0055342D" w:rsidP="0055342D">
                            <w:pPr>
                              <w:jc w:val="cente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606A7" id="Rectangle 4" o:spid="_x0000_s1026" style="position:absolute;margin-left:-47.1pt;margin-top:13.3pt;width:8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">
                <v:textbox>
                  <w:txbxContent>
                    <w:p w14:paraId="79F1EDFB" w14:textId="77777777" w:rsidR="0055342D" w:rsidRPr="00D87105" w:rsidRDefault="0055342D" w:rsidP="0055342D">
                      <w:pPr>
                        <w:jc w:val="center"/>
                        <w:rPr>
                          <w:b/>
                        </w:rPr>
                      </w:pPr>
                      <w:r>
                        <w:rPr>
                          <w:b/>
                        </w:rPr>
                        <w:t>DỰ THẢO</w:t>
                      </w:r>
                    </w:p>
                  </w:txbxContent>
                </v:textbox>
              </v:rect>
            </w:pict>
          </mc:Fallback>
        </mc:AlternateContent>
      </w:r>
    </w:p>
    <w:p w14:paraId="680AAE88" w14:textId="77777777" w:rsidR="002B11A7" w:rsidRPr="00FF634A" w:rsidRDefault="002B11A7" w:rsidP="002B11A7">
      <w:pPr>
        <w:rPr>
          <w:b/>
          <w:bCs/>
          <w:sz w:val="16"/>
          <w:szCs w:val="20"/>
        </w:rPr>
      </w:pPr>
    </w:p>
    <w:p w14:paraId="7CD676C9" w14:textId="77777777" w:rsidR="002B11A7" w:rsidRPr="00FF634A" w:rsidRDefault="002B11A7" w:rsidP="002B11A7">
      <w:pPr>
        <w:spacing w:line="252" w:lineRule="auto"/>
        <w:jc w:val="center"/>
        <w:outlineLvl w:val="0"/>
      </w:pPr>
      <w:r w:rsidRPr="00FF634A">
        <w:rPr>
          <w:b/>
          <w:bCs/>
          <w:szCs w:val="20"/>
        </w:rPr>
        <w:t>NGHỊ ĐỊNH</w:t>
      </w:r>
    </w:p>
    <w:p w14:paraId="4A9805FD" w14:textId="0C733821" w:rsidR="002B11A7" w:rsidRPr="00FF634A" w:rsidRDefault="002B11A7" w:rsidP="002B11A7">
      <w:pPr>
        <w:spacing w:line="252" w:lineRule="auto"/>
        <w:jc w:val="center"/>
        <w:outlineLvl w:val="0"/>
        <w:rPr>
          <w:b/>
        </w:rPr>
      </w:pPr>
      <w:r w:rsidRPr="00FF634A">
        <w:rPr>
          <w:b/>
        </w:rPr>
        <w:t xml:space="preserve">Sửa đổi, bổ sung một số quy định liên quan đến điều kiện đầu tư             kinh doanh </w:t>
      </w:r>
      <w:r w:rsidR="00D53B79" w:rsidRPr="00FF634A">
        <w:rPr>
          <w:b/>
        </w:rPr>
        <w:t>lĩnh vực</w:t>
      </w:r>
      <w:r w:rsidRPr="00FF634A">
        <w:rPr>
          <w:b/>
        </w:rPr>
        <w:t xml:space="preserve"> trang thiết bị y tế</w:t>
      </w:r>
    </w:p>
    <w:p w14:paraId="452A963F" w14:textId="77777777" w:rsidR="002B11A7" w:rsidRPr="00FF634A" w:rsidRDefault="002B11A7" w:rsidP="002B11A7">
      <w:pPr>
        <w:spacing w:line="252" w:lineRule="auto"/>
        <w:jc w:val="center"/>
        <w:rPr>
          <w:vertAlign w:val="superscript"/>
        </w:rPr>
      </w:pPr>
      <w:bookmarkStart w:id="0" w:name="_GoBack"/>
      <w:bookmarkEnd w:id="0"/>
      <w:r w:rsidRPr="00FF634A">
        <w:rPr>
          <w:vertAlign w:val="superscript"/>
        </w:rPr>
        <w:t>______</w:t>
      </w:r>
      <w:r w:rsidRPr="00FF634A">
        <w:rPr>
          <w:vertAlign w:val="superscript"/>
        </w:rPr>
        <w:softHyphen/>
      </w:r>
      <w:r w:rsidRPr="00FF634A">
        <w:rPr>
          <w:vertAlign w:val="superscript"/>
        </w:rPr>
        <w:softHyphen/>
      </w:r>
      <w:r w:rsidRPr="00FF634A">
        <w:rPr>
          <w:vertAlign w:val="superscript"/>
        </w:rPr>
        <w:softHyphen/>
      </w:r>
      <w:r w:rsidRPr="00FF634A">
        <w:rPr>
          <w:vertAlign w:val="superscript"/>
        </w:rPr>
        <w:softHyphen/>
      </w:r>
      <w:r w:rsidRPr="00FF634A">
        <w:rPr>
          <w:vertAlign w:val="superscript"/>
        </w:rPr>
        <w:softHyphen/>
        <w:t>____</w:t>
      </w:r>
    </w:p>
    <w:p w14:paraId="0DD2D8D7" w14:textId="77777777" w:rsidR="002B11A7" w:rsidRPr="00FF634A" w:rsidRDefault="002B11A7" w:rsidP="00F41861">
      <w:pPr>
        <w:spacing w:before="40" w:after="40" w:line="288" w:lineRule="auto"/>
        <w:ind w:firstLine="720"/>
        <w:jc w:val="both"/>
        <w:rPr>
          <w:i/>
          <w:iCs/>
          <w:szCs w:val="28"/>
        </w:rPr>
      </w:pPr>
      <w:r w:rsidRPr="00FF634A">
        <w:rPr>
          <w:i/>
          <w:iCs/>
          <w:szCs w:val="28"/>
        </w:rPr>
        <w:t>Căn cứ Luật tổ chức Chính phủ ngày 19 tháng 6 năm 2015;</w:t>
      </w:r>
    </w:p>
    <w:p w14:paraId="6CD55D6F" w14:textId="77777777" w:rsidR="002B11A7" w:rsidRPr="00FF634A" w:rsidRDefault="002B11A7" w:rsidP="00F41861">
      <w:pPr>
        <w:spacing w:before="40" w:after="40" w:line="288" w:lineRule="auto"/>
        <w:ind w:firstLine="720"/>
        <w:jc w:val="both"/>
        <w:rPr>
          <w:i/>
          <w:iCs/>
          <w:szCs w:val="28"/>
        </w:rPr>
      </w:pPr>
      <w:r w:rsidRPr="00FF634A">
        <w:rPr>
          <w:i/>
          <w:iCs/>
          <w:szCs w:val="28"/>
        </w:rPr>
        <w:t>Xét đề nghị của Bộ trưởng Bộ Y tế;</w:t>
      </w:r>
    </w:p>
    <w:p w14:paraId="506E6768" w14:textId="2E988EA7" w:rsidR="002B11A7" w:rsidRPr="00FF634A" w:rsidRDefault="002B11A7" w:rsidP="00F41861">
      <w:pPr>
        <w:spacing w:before="40" w:after="40" w:line="288" w:lineRule="auto"/>
        <w:ind w:firstLine="720"/>
        <w:jc w:val="both"/>
        <w:rPr>
          <w:i/>
          <w:iCs/>
          <w:szCs w:val="28"/>
        </w:rPr>
      </w:pPr>
      <w:r w:rsidRPr="00FF634A">
        <w:rPr>
          <w:i/>
          <w:iCs/>
          <w:szCs w:val="28"/>
        </w:rPr>
        <w:t xml:space="preserve">Chính phủ ban hành Nghị định sửa đổi, bổ sung một số quy định liên quan đến điều kiện đầu tư kinh doanh </w:t>
      </w:r>
      <w:r w:rsidR="00D53B79" w:rsidRPr="00FF634A">
        <w:rPr>
          <w:i/>
          <w:iCs/>
          <w:szCs w:val="28"/>
        </w:rPr>
        <w:t>lĩnh vực</w:t>
      </w:r>
      <w:r w:rsidRPr="00FF634A">
        <w:rPr>
          <w:i/>
          <w:iCs/>
          <w:szCs w:val="28"/>
        </w:rPr>
        <w:t xml:space="preserve"> trang thiết bị y tế.</w:t>
      </w:r>
    </w:p>
    <w:p w14:paraId="3681D2D4" w14:textId="77777777" w:rsidR="002B11A7" w:rsidRPr="00FF634A" w:rsidRDefault="002B11A7" w:rsidP="00F41861">
      <w:pPr>
        <w:spacing w:before="40" w:after="40" w:line="288" w:lineRule="auto"/>
        <w:ind w:firstLine="720"/>
        <w:jc w:val="both"/>
        <w:rPr>
          <w:b/>
          <w:bCs/>
          <w:szCs w:val="28"/>
        </w:rPr>
      </w:pPr>
    </w:p>
    <w:p w14:paraId="13B3984E" w14:textId="3BC7660C" w:rsidR="002B11A7" w:rsidRPr="00FF634A" w:rsidRDefault="00D53B79" w:rsidP="00F41861">
      <w:pPr>
        <w:pStyle w:val="NormalWeb"/>
        <w:spacing w:before="40" w:beforeAutospacing="0" w:after="40" w:afterAutospacing="0" w:line="288" w:lineRule="auto"/>
        <w:ind w:firstLine="720"/>
        <w:jc w:val="both"/>
        <w:rPr>
          <w:rFonts w:ascii="Times New Roman Bold" w:hAnsi="Times New Roman Bold"/>
          <w:b/>
          <w:spacing w:val="-4"/>
          <w:sz w:val="28"/>
          <w:szCs w:val="28"/>
          <w:lang w:val="pt-BR"/>
        </w:rPr>
      </w:pPr>
      <w:r w:rsidRPr="00FF634A">
        <w:rPr>
          <w:rFonts w:ascii="Times New Roman Bold" w:hAnsi="Times New Roman Bold"/>
          <w:b/>
          <w:spacing w:val="-4"/>
          <w:sz w:val="28"/>
          <w:szCs w:val="28"/>
          <w:lang w:val="pt-BR"/>
        </w:rPr>
        <w:t xml:space="preserve">Điều </w:t>
      </w:r>
      <w:r w:rsidR="002B11A7" w:rsidRPr="00FF634A">
        <w:rPr>
          <w:rFonts w:ascii="Times New Roman Bold" w:hAnsi="Times New Roman Bold"/>
          <w:b/>
          <w:spacing w:val="-4"/>
          <w:sz w:val="28"/>
          <w:szCs w:val="28"/>
          <w:lang w:val="pt-BR"/>
        </w:rPr>
        <w:t>1. Sửa đổi, bổ sung Điều 24 Nghị định số 36/2016/NĐ-CP như sau:</w:t>
      </w:r>
    </w:p>
    <w:p w14:paraId="6BE6B5CF" w14:textId="77777777" w:rsidR="002B11A7" w:rsidRPr="00FF634A" w:rsidRDefault="002B11A7"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“5. Sau khi nhận được văn bản đề nghị thay đổi, cơ quan tiếp nhận hồ sơ thực hiện thủ tục theo quy định tại khoản 2 Điều này.”.</w:t>
      </w:r>
    </w:p>
    <w:p w14:paraId="0E10A95B" w14:textId="77777777" w:rsidR="009711AF" w:rsidRPr="00FF634A" w:rsidRDefault="009711AF" w:rsidP="009711AF">
      <w:pPr>
        <w:pStyle w:val="NormalWeb"/>
        <w:spacing w:before="40" w:beforeAutospacing="0" w:after="40" w:afterAutospacing="0" w:line="288" w:lineRule="auto"/>
        <w:ind w:firstLine="720"/>
        <w:jc w:val="both"/>
        <w:rPr>
          <w:b/>
          <w:sz w:val="28"/>
          <w:szCs w:val="28"/>
          <w:lang w:val="pt-BR"/>
        </w:rPr>
      </w:pPr>
      <w:r w:rsidRPr="00FF634A">
        <w:rPr>
          <w:b/>
          <w:sz w:val="28"/>
          <w:szCs w:val="28"/>
          <w:lang w:val="pt-BR"/>
        </w:rPr>
        <w:t>2. Sửa đổi, bổ sung điểm g, k, l khoản 1 Điều 26 Nghị định số 36/2016/NĐ-CP như sau:</w:t>
      </w:r>
    </w:p>
    <w:p w14:paraId="303DBF48" w14:textId="77777777" w:rsidR="009711AF" w:rsidRPr="00FF634A" w:rsidRDefault="009711AF" w:rsidP="009711AF">
      <w:pPr>
        <w:spacing w:before="40" w:after="40" w:line="288" w:lineRule="auto"/>
        <w:ind w:firstLine="720"/>
        <w:jc w:val="both"/>
        <w:rPr>
          <w:rFonts w:cs="Times New Roman"/>
          <w:i/>
          <w:iCs/>
          <w:spacing w:val="-4"/>
          <w:szCs w:val="28"/>
          <w:lang w:val="pt-BR"/>
        </w:rPr>
      </w:pPr>
      <w:r w:rsidRPr="00FF634A">
        <w:rPr>
          <w:i/>
          <w:iCs/>
          <w:spacing w:val="-4"/>
          <w:szCs w:val="28"/>
          <w:lang w:val="pt-BR"/>
        </w:rPr>
        <w:t xml:space="preserve">“g) </w:t>
      </w:r>
      <w:r w:rsidRPr="00FF634A">
        <w:rPr>
          <w:rFonts w:cs="Times New Roman"/>
          <w:i/>
          <w:iCs/>
          <w:spacing w:val="-4"/>
          <w:szCs w:val="28"/>
          <w:lang w:val="pt-BR"/>
        </w:rPr>
        <w:t>Tài liệu kỹ thuật bằng tiếng Việt theo:</w:t>
      </w:r>
    </w:p>
    <w:p w14:paraId="4BE001FA" w14:textId="77777777" w:rsidR="009711AF" w:rsidRPr="00FF634A" w:rsidRDefault="009711AF" w:rsidP="009711AF">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xml:space="preserve">- Mẫu số 01 quy định tại Phụ lục VIII ban hành kèm theo Nghị định này kèm theo tài liệu kỹ thuật mô tả chức năng, thông số kỹ thuật của trang thiết bị y tế do chủ sở hữu trang thiết bị y tế ban hành đối với </w:t>
      </w:r>
      <w:r w:rsidRPr="00FF634A">
        <w:rPr>
          <w:i/>
          <w:iCs/>
          <w:spacing w:val="-4"/>
          <w:szCs w:val="28"/>
          <w:lang w:val="pt-BR"/>
        </w:rPr>
        <w:t xml:space="preserve">trang thiết bị y tế nhập khẩu, trừ trường hợp trang thiết bị y tế là </w:t>
      </w:r>
      <w:r w:rsidRPr="00FF634A">
        <w:rPr>
          <w:rFonts w:cs="Times New Roman"/>
          <w:i/>
          <w:iCs/>
          <w:spacing w:val="-4"/>
          <w:szCs w:val="28"/>
          <w:lang w:val="pt-BR"/>
        </w:rPr>
        <w:t>thuốc thử, chất hiệu chuẩn, vật liệu kiểm soát in vitro;</w:t>
      </w:r>
    </w:p>
    <w:p w14:paraId="6BB89EF9" w14:textId="77777777" w:rsidR="009711AF" w:rsidRPr="00FF634A" w:rsidRDefault="009711AF" w:rsidP="009711AF">
      <w:pPr>
        <w:spacing w:before="40" w:after="40" w:line="288" w:lineRule="auto"/>
        <w:ind w:firstLine="720"/>
        <w:jc w:val="both"/>
        <w:rPr>
          <w:i/>
          <w:iCs/>
          <w:spacing w:val="-4"/>
          <w:szCs w:val="28"/>
          <w:lang w:val="pt-BR"/>
        </w:rPr>
      </w:pPr>
      <w:r w:rsidRPr="00FF634A">
        <w:rPr>
          <w:rFonts w:cs="Times New Roman"/>
          <w:i/>
          <w:iCs/>
          <w:spacing w:val="-4"/>
          <w:szCs w:val="28"/>
          <w:lang w:val="pt-BR"/>
        </w:rPr>
        <w:t xml:space="preserve">- Mẫu số 02 quy định tại Phụ lục VIII ban hành kèm theo Nghị định này kèm theo tài liệu về nguyên vật liệu, về an toàn của sản phẩm, quy trình sản xuất, các báo cáo nghiên cứu lâm sàng và tiền lâm sàng bao gồm báo cáo độ ổn định đối với </w:t>
      </w:r>
      <w:r w:rsidRPr="00FF634A">
        <w:rPr>
          <w:i/>
          <w:iCs/>
          <w:spacing w:val="-4"/>
          <w:szCs w:val="28"/>
          <w:lang w:val="pt-BR"/>
        </w:rPr>
        <w:t>trang thiết bị y tế nhập khẩu là</w:t>
      </w:r>
      <w:r w:rsidRPr="00FF634A">
        <w:rPr>
          <w:rFonts w:cs="Times New Roman"/>
          <w:i/>
          <w:iCs/>
          <w:spacing w:val="-4"/>
          <w:szCs w:val="28"/>
          <w:lang w:val="pt-BR"/>
        </w:rPr>
        <w:t xml:space="preserve"> thuốc thử, chất hiệu chuẩn, vật liệu kiểm soát in vitro;</w:t>
      </w:r>
    </w:p>
    <w:p w14:paraId="24B7976B" w14:textId="77777777" w:rsidR="009711AF" w:rsidRPr="00FF634A" w:rsidRDefault="009711AF" w:rsidP="009711AF">
      <w:pPr>
        <w:spacing w:before="40" w:after="40" w:line="288" w:lineRule="auto"/>
        <w:ind w:firstLine="720"/>
        <w:jc w:val="both"/>
        <w:rPr>
          <w:i/>
          <w:iCs/>
          <w:spacing w:val="-4"/>
          <w:szCs w:val="28"/>
          <w:lang w:val="pt-BR"/>
        </w:rPr>
      </w:pPr>
      <w:r w:rsidRPr="00FF634A">
        <w:rPr>
          <w:rFonts w:cs="Times New Roman"/>
          <w:i/>
          <w:iCs/>
          <w:spacing w:val="-4"/>
          <w:szCs w:val="28"/>
          <w:lang w:val="pt-BR"/>
        </w:rPr>
        <w:t xml:space="preserve">- Mẫu số 03 quy định tại Phụ lục VIII ban hành kèm theo Nghị định này </w:t>
      </w:r>
      <w:r w:rsidRPr="00FF634A">
        <w:rPr>
          <w:i/>
          <w:iCs/>
          <w:spacing w:val="-4"/>
          <w:szCs w:val="28"/>
          <w:lang w:val="pt-BR"/>
        </w:rPr>
        <w:t>đối với trang thiết bị y tế sản xuất trong nước.</w:t>
      </w:r>
    </w:p>
    <w:p w14:paraId="0C2E57D7" w14:textId="40524029" w:rsidR="00FE0A26" w:rsidRPr="00FF634A" w:rsidRDefault="009711AF" w:rsidP="009711AF">
      <w:pPr>
        <w:spacing w:before="40" w:after="40" w:line="288" w:lineRule="auto"/>
        <w:ind w:firstLine="720"/>
        <w:jc w:val="both"/>
        <w:rPr>
          <w:rFonts w:cs="Times New Roman"/>
          <w:i/>
          <w:iCs/>
          <w:spacing w:val="-4"/>
          <w:szCs w:val="28"/>
          <w:lang w:val="pt-BR"/>
        </w:rPr>
      </w:pPr>
      <w:r w:rsidRPr="00FF634A">
        <w:rPr>
          <w:i/>
          <w:iCs/>
          <w:spacing w:val="-4"/>
          <w:szCs w:val="28"/>
          <w:lang w:val="pt-BR"/>
        </w:rPr>
        <w:t xml:space="preserve"> </w:t>
      </w:r>
      <w:r w:rsidR="00FE0A26" w:rsidRPr="00FF634A">
        <w:rPr>
          <w:rFonts w:cs="Times New Roman"/>
          <w:i/>
          <w:iCs/>
          <w:spacing w:val="-4"/>
          <w:szCs w:val="28"/>
          <w:lang w:val="pt-BR"/>
        </w:rPr>
        <w:t>k) Đối với trang thiết bị y tế thuộc loại C, D có xâm nhập cơ thể người nhập khẩu: Bản báo cáo đánh giá lâm sàng</w:t>
      </w:r>
      <w:r w:rsidR="00FE0A26" w:rsidRPr="00FF634A">
        <w:rPr>
          <w:rFonts w:cs="Times New Roman"/>
          <w:b/>
          <w:i/>
          <w:iCs/>
          <w:spacing w:val="-4"/>
          <w:szCs w:val="28"/>
          <w:lang w:val="pt-BR"/>
        </w:rPr>
        <w:t xml:space="preserve"> </w:t>
      </w:r>
      <w:r w:rsidR="00FE0A26" w:rsidRPr="00FF634A">
        <w:rPr>
          <w:rFonts w:cs="Times New Roman"/>
          <w:i/>
          <w:iCs/>
          <w:spacing w:val="-4"/>
          <w:szCs w:val="28"/>
          <w:lang w:val="pt-BR"/>
        </w:rPr>
        <w:t>theo mẫu quy định tại Phụ lục IX ban hành kèm theo Nghị định này, trừ các trường hợp sau:</w:t>
      </w:r>
    </w:p>
    <w:p w14:paraId="68EC8C33"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lastRenderedPageBreak/>
        <w:t>- Trang thiết bị y tế đã được lưu hành và cấp giấy chứng nhận lưu hành tự do của một trong các nước sau: các nước thành viên EU, Nhật Bản, Canada, Úc (TGA), Mỹ (FDA);</w:t>
      </w:r>
    </w:p>
    <w:p w14:paraId="55CB6A1A"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đã được cấp lưu hành tại Việt Nam;</w:t>
      </w:r>
    </w:p>
    <w:p w14:paraId="77B23EA9"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Các trường hợp khác theo quy định của Bộ trưởng Bộ Y tế.</w:t>
      </w:r>
    </w:p>
    <w:p w14:paraId="0C1AC3B9"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Đối với trang thiết bị y tế thuộc loại B, C, D sản xuất trong nước:</w:t>
      </w:r>
    </w:p>
    <w:p w14:paraId="1B432C11" w14:textId="5903F65C"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xml:space="preserve">Đối với trang thiết bị y tế thuộc loại C, D không xâm nhập sản xuất trong nước: Giấy chứng nhận thử nghiệm lâm sàng do Bộ Y tế Việt Nam cấp </w:t>
      </w:r>
      <w:r w:rsidR="00902AA2" w:rsidRPr="00FF634A">
        <w:rPr>
          <w:rFonts w:cs="Times New Roman"/>
          <w:i/>
          <w:iCs/>
          <w:spacing w:val="-4"/>
          <w:szCs w:val="28"/>
          <w:lang w:val="pt-BR"/>
        </w:rPr>
        <w:t xml:space="preserve">hoặc Báo cáo đánh giá lâm sàng được tổng hợp từ các nghiên cứu trên sản phẩm tương tự hay các y văn </w:t>
      </w:r>
      <w:r w:rsidRPr="00FF634A">
        <w:rPr>
          <w:rFonts w:cs="Times New Roman"/>
          <w:i/>
          <w:iCs/>
          <w:spacing w:val="-4"/>
          <w:szCs w:val="28"/>
          <w:lang w:val="pt-BR"/>
        </w:rPr>
        <w:t xml:space="preserve">hoặc </w:t>
      </w:r>
      <w:r w:rsidR="00E03C59" w:rsidRPr="00FF634A">
        <w:rPr>
          <w:rFonts w:cs="Times New Roman"/>
          <w:i/>
          <w:iCs/>
          <w:spacing w:val="-4"/>
          <w:szCs w:val="28"/>
          <w:lang w:val="pt-BR"/>
        </w:rPr>
        <w:t>K</w:t>
      </w:r>
      <w:r w:rsidRPr="00FF634A">
        <w:rPr>
          <w:rFonts w:cs="Times New Roman"/>
          <w:i/>
          <w:iCs/>
          <w:spacing w:val="-4"/>
          <w:szCs w:val="28"/>
          <w:lang w:val="pt-BR"/>
        </w:rPr>
        <w:t>ết quả đánh giá thử nghiệm trang thiết bị y tế đó tại 03 cơ sở y tế tại Việt Nam theo mẫu số 0</w:t>
      </w:r>
      <w:r w:rsidR="002C4C6D" w:rsidRPr="00FF634A">
        <w:rPr>
          <w:rFonts w:cs="Times New Roman"/>
          <w:i/>
          <w:iCs/>
          <w:spacing w:val="-4"/>
          <w:szCs w:val="28"/>
          <w:lang w:val="pt-BR"/>
        </w:rPr>
        <w:t>4</w:t>
      </w:r>
      <w:r w:rsidRPr="00FF634A">
        <w:rPr>
          <w:rFonts w:cs="Times New Roman"/>
          <w:i/>
          <w:iCs/>
          <w:spacing w:val="-4"/>
          <w:szCs w:val="28"/>
          <w:lang w:val="pt-BR"/>
        </w:rPr>
        <w:t xml:space="preserve"> quy định tại Phụ lục VIII ban hành kèm theo Nghị định này, trừ các trường hợp sau:</w:t>
      </w:r>
    </w:p>
    <w:p w14:paraId="7AFE4A56"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đã được lưu hành và cấp giấy chứng nhận lưu hành tự do của một trong các nước sau: các nước thành viên EU, Nhật Bản, Canada, Úc (TGA), Mỹ (FDA);</w:t>
      </w:r>
    </w:p>
    <w:p w14:paraId="0876ADFF"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đã được cấp lưu hành tại Việt Nam;</w:t>
      </w:r>
    </w:p>
    <w:p w14:paraId="4BFDC091"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Các trường hợp khác theo quy định của Bộ trưởng Bộ Y tế.</w:t>
      </w:r>
    </w:p>
    <w:p w14:paraId="60D1459A" w14:textId="651F14DC"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Đối với trang thiết bị y tế thuộc loại C, D xâm nhập sản xuất trong nước:Giấy chứng nhận thử nghiệm lâm sàng do</w:t>
      </w:r>
      <w:r w:rsidR="00FD1F1C" w:rsidRPr="00FF634A">
        <w:rPr>
          <w:rFonts w:cs="Times New Roman"/>
          <w:i/>
          <w:iCs/>
          <w:spacing w:val="-4"/>
          <w:szCs w:val="28"/>
          <w:lang w:val="pt-BR"/>
        </w:rPr>
        <w:t xml:space="preserve"> </w:t>
      </w:r>
      <w:r w:rsidRPr="00FF634A">
        <w:rPr>
          <w:rFonts w:cs="Times New Roman"/>
          <w:i/>
          <w:iCs/>
          <w:spacing w:val="-4"/>
          <w:szCs w:val="28"/>
          <w:lang w:val="pt-BR"/>
        </w:rPr>
        <w:t>Bộ Y tế Việt Nam cấp</w:t>
      </w:r>
      <w:r w:rsidR="00FD1F1C" w:rsidRPr="00FF634A">
        <w:rPr>
          <w:rFonts w:cs="Times New Roman"/>
          <w:i/>
          <w:iCs/>
          <w:spacing w:val="-4"/>
          <w:szCs w:val="28"/>
          <w:lang w:val="pt-BR"/>
        </w:rPr>
        <w:t xml:space="preserve"> hoặc công nhận</w:t>
      </w:r>
      <w:r w:rsidR="00902AA2" w:rsidRPr="00FF634A">
        <w:rPr>
          <w:rFonts w:cs="Times New Roman"/>
          <w:i/>
          <w:iCs/>
          <w:spacing w:val="-4"/>
          <w:szCs w:val="28"/>
          <w:lang w:val="pt-BR"/>
        </w:rPr>
        <w:t xml:space="preserve"> hoặc Báo cáo đánh giá lâm sàng được tổng hợp từ các nghiên cứu trên sản phẩm tương tự hay các y văn</w:t>
      </w:r>
      <w:r w:rsidRPr="00FF634A">
        <w:rPr>
          <w:rFonts w:cs="Times New Roman"/>
          <w:i/>
          <w:iCs/>
          <w:spacing w:val="-4"/>
          <w:szCs w:val="28"/>
          <w:lang w:val="pt-BR"/>
        </w:rPr>
        <w:t>, trừ các trường hợp sau:</w:t>
      </w:r>
    </w:p>
    <w:p w14:paraId="5768175C"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đã được lưu hành và cấp giấy chứng nhận lưu hành tự do của một trong các nước sau: các nước thành viên EU, Nhật Bản, Canada, Úc (TGA), Mỹ (FDA);</w:t>
      </w:r>
    </w:p>
    <w:p w14:paraId="4F550C46"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đã được cấp lưu hành tại Việt Nam;</w:t>
      </w:r>
    </w:p>
    <w:p w14:paraId="0CC4A9D5"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Các trường hợp khác theo quy định của Bộ trưởng Bộ Y tế.”.</w:t>
      </w:r>
    </w:p>
    <w:p w14:paraId="3BEE234E" w14:textId="77777777" w:rsidR="00997BD5" w:rsidRPr="00FF634A" w:rsidRDefault="00997BD5"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l) Đối với trang thiết bị y tế chẩn đoán in vitro thuộc loại C, D phải có thêm giấy chứng nhận kiểm định theo quy định của Bộ trưởng Bộ Y tế, trừ các trường hợp sau:</w:t>
      </w:r>
    </w:p>
    <w:p w14:paraId="39CD46F2" w14:textId="77777777" w:rsidR="00997BD5" w:rsidRPr="00FF634A" w:rsidRDefault="00997BD5"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đã được cấp giấy chứng nhận lưu hành tự do của một trong các nước sau: các nước thành viên EU, Nhật Bản, Canada, Úc (TGA), Mỹ (FDA);</w:t>
      </w:r>
    </w:p>
    <w:p w14:paraId="13278311" w14:textId="77777777" w:rsidR="00997BD5" w:rsidRPr="00FF634A" w:rsidRDefault="00997BD5"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xml:space="preserve">- Trang thiết bị y tế đã được cấp lưu hành </w:t>
      </w:r>
      <w:r w:rsidR="00D43277" w:rsidRPr="00FF634A">
        <w:rPr>
          <w:rFonts w:cs="Times New Roman"/>
          <w:i/>
          <w:iCs/>
          <w:spacing w:val="-4"/>
          <w:szCs w:val="28"/>
          <w:lang w:val="pt-BR"/>
        </w:rPr>
        <w:t>tại Việt Nam;</w:t>
      </w:r>
    </w:p>
    <w:p w14:paraId="6DDBCBC9" w14:textId="15A1776D" w:rsidR="00340CA2" w:rsidRDefault="00997BD5"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không phải là thuốc thử, chất hiệu chuẩn, vật liệu kiểm soát in vitro;</w:t>
      </w:r>
      <w:r w:rsidR="00340CA2" w:rsidRPr="00FF634A">
        <w:rPr>
          <w:rFonts w:cs="Times New Roman"/>
          <w:i/>
          <w:iCs/>
          <w:spacing w:val="-4"/>
          <w:szCs w:val="28"/>
          <w:lang w:val="pt-BR"/>
        </w:rPr>
        <w:t>”.</w:t>
      </w:r>
    </w:p>
    <w:p w14:paraId="6E6F60B2" w14:textId="77777777" w:rsidR="00FF634A" w:rsidRPr="00FF634A" w:rsidRDefault="00FF634A" w:rsidP="00F41861">
      <w:pPr>
        <w:spacing w:before="40" w:after="40" w:line="288" w:lineRule="auto"/>
        <w:ind w:firstLine="720"/>
        <w:jc w:val="both"/>
        <w:rPr>
          <w:rFonts w:cs="Times New Roman"/>
          <w:i/>
          <w:iCs/>
          <w:spacing w:val="-4"/>
          <w:szCs w:val="28"/>
          <w:lang w:val="pt-BR"/>
        </w:rPr>
      </w:pPr>
    </w:p>
    <w:p w14:paraId="1C995755" w14:textId="56FC221D" w:rsidR="00E708BD" w:rsidRPr="00FF634A" w:rsidRDefault="00D53B79" w:rsidP="00F41861">
      <w:pPr>
        <w:pStyle w:val="NormalWeb"/>
        <w:spacing w:before="40" w:beforeAutospacing="0" w:after="40" w:afterAutospacing="0" w:line="288" w:lineRule="auto"/>
        <w:ind w:firstLine="720"/>
        <w:jc w:val="both"/>
        <w:rPr>
          <w:rFonts w:ascii="Times New Roman Bold" w:hAnsi="Times New Roman Bold"/>
          <w:b/>
          <w:spacing w:val="-4"/>
          <w:sz w:val="28"/>
          <w:szCs w:val="28"/>
          <w:lang w:val="pt-BR"/>
        </w:rPr>
      </w:pPr>
      <w:r w:rsidRPr="00FF634A">
        <w:rPr>
          <w:rFonts w:ascii="Times New Roman Bold" w:hAnsi="Times New Roman Bold"/>
          <w:b/>
          <w:spacing w:val="-4"/>
          <w:sz w:val="28"/>
          <w:szCs w:val="28"/>
          <w:lang w:val="pt-BR"/>
        </w:rPr>
        <w:lastRenderedPageBreak/>
        <w:t xml:space="preserve">Điều </w:t>
      </w:r>
      <w:r w:rsidR="002B11A7" w:rsidRPr="00FF634A">
        <w:rPr>
          <w:rFonts w:ascii="Times New Roman Bold" w:hAnsi="Times New Roman Bold"/>
          <w:b/>
          <w:spacing w:val="-4"/>
          <w:sz w:val="28"/>
          <w:szCs w:val="28"/>
          <w:lang w:val="pt-BR"/>
        </w:rPr>
        <w:t xml:space="preserve">3. </w:t>
      </w:r>
      <w:r w:rsidR="00E708BD" w:rsidRPr="00FF634A">
        <w:rPr>
          <w:rFonts w:ascii="Times New Roman Bold" w:hAnsi="Times New Roman Bold"/>
          <w:b/>
          <w:spacing w:val="-4"/>
          <w:sz w:val="28"/>
          <w:szCs w:val="28"/>
          <w:lang w:val="pt-BR"/>
        </w:rPr>
        <w:t>Bổ sung khoản 4 Điều 41 Nghị định số 36/2016/NĐ-CP như sau:</w:t>
      </w:r>
    </w:p>
    <w:p w14:paraId="41B82B6D" w14:textId="77777777" w:rsidR="00E708BD" w:rsidRPr="00FF634A" w:rsidRDefault="00E708BD"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“4. Toàn bộ nguyên liệu để sản xuất trang thiết bị y tế không phải có giấy phép nhập khẩu, xuất khẩu</w:t>
      </w:r>
      <w:r w:rsidR="00F225BE" w:rsidRPr="00FF634A">
        <w:rPr>
          <w:rFonts w:cs="Times New Roman"/>
          <w:i/>
          <w:iCs/>
          <w:spacing w:val="-4"/>
          <w:szCs w:val="28"/>
          <w:lang w:val="pt-BR"/>
        </w:rPr>
        <w:t>,</w:t>
      </w:r>
      <w:r w:rsidRPr="00FF634A">
        <w:rPr>
          <w:rFonts w:cs="Times New Roman"/>
          <w:i/>
          <w:iCs/>
          <w:spacing w:val="-4"/>
          <w:szCs w:val="28"/>
          <w:lang w:val="pt-BR"/>
        </w:rPr>
        <w:t xml:space="preserve"> trừ nguyên liệu có chứa chất ma túy và tiền chất. Đối với các nguyên liệu sản xuất trang thiết bị y tế là mẫu máu, huyết thanh, huyết tương, nước tiểu, phân, dịch tiết cơ thể người, các mẫu khác từ người khi nhập khẩu</w:t>
      </w:r>
      <w:r w:rsidR="00F225BE" w:rsidRPr="00FF634A">
        <w:rPr>
          <w:rFonts w:cs="Times New Roman"/>
          <w:i/>
          <w:iCs/>
          <w:spacing w:val="-4"/>
          <w:szCs w:val="28"/>
          <w:lang w:val="pt-BR"/>
        </w:rPr>
        <w:t>,</w:t>
      </w:r>
      <w:r w:rsidRPr="00FF634A">
        <w:rPr>
          <w:rFonts w:cs="Times New Roman"/>
          <w:i/>
          <w:iCs/>
          <w:spacing w:val="-4"/>
          <w:szCs w:val="28"/>
          <w:lang w:val="pt-BR"/>
        </w:rPr>
        <w:t xml:space="preserve"> </w:t>
      </w:r>
      <w:r w:rsidR="00F225BE" w:rsidRPr="00FF634A">
        <w:rPr>
          <w:rFonts w:cs="Times New Roman"/>
          <w:i/>
          <w:iCs/>
          <w:spacing w:val="-4"/>
          <w:szCs w:val="28"/>
          <w:lang w:val="pt-BR"/>
        </w:rPr>
        <w:t xml:space="preserve">xuất khẩu </w:t>
      </w:r>
      <w:r w:rsidRPr="00FF634A">
        <w:rPr>
          <w:rFonts w:cs="Times New Roman"/>
          <w:i/>
          <w:iCs/>
          <w:spacing w:val="-4"/>
          <w:szCs w:val="28"/>
          <w:lang w:val="pt-BR"/>
        </w:rPr>
        <w:t xml:space="preserve">phải bảo đảm </w:t>
      </w:r>
      <w:r w:rsidR="00F225BE" w:rsidRPr="00FF634A">
        <w:rPr>
          <w:rFonts w:cs="Times New Roman"/>
          <w:i/>
          <w:iCs/>
          <w:spacing w:val="-4"/>
          <w:szCs w:val="28"/>
          <w:lang w:val="pt-BR"/>
        </w:rPr>
        <w:t>an toàn sinh học theo quy định của pháp luật</w:t>
      </w:r>
      <w:r w:rsidRPr="00FF634A">
        <w:rPr>
          <w:rFonts w:cs="Times New Roman"/>
          <w:i/>
          <w:iCs/>
          <w:spacing w:val="-4"/>
          <w:szCs w:val="28"/>
          <w:lang w:val="pt-BR"/>
        </w:rPr>
        <w:t>.</w:t>
      </w:r>
    </w:p>
    <w:p w14:paraId="5166BC61" w14:textId="77777777" w:rsidR="00E708BD" w:rsidRPr="00FF634A" w:rsidRDefault="00E708BD" w:rsidP="00F41861">
      <w:pPr>
        <w:spacing w:before="40" w:after="40" w:line="288" w:lineRule="auto"/>
        <w:ind w:firstLine="720"/>
        <w:jc w:val="both"/>
        <w:rPr>
          <w:rFonts w:cs="Times New Roman"/>
          <w:i/>
          <w:iCs/>
          <w:spacing w:val="-4"/>
          <w:szCs w:val="28"/>
          <w:lang w:val="pt-BR"/>
        </w:rPr>
      </w:pPr>
      <w:r w:rsidRPr="00FF634A">
        <w:rPr>
          <w:rFonts w:cs="Times New Roman"/>
          <w:i/>
          <w:iCs/>
          <w:szCs w:val="28"/>
        </w:rPr>
        <w:t>Nguyên liệu</w:t>
      </w:r>
      <w:r w:rsidR="00F225BE" w:rsidRPr="00FF634A">
        <w:rPr>
          <w:rFonts w:cs="Times New Roman"/>
          <w:i/>
          <w:iCs/>
          <w:szCs w:val="28"/>
        </w:rPr>
        <w:t xml:space="preserve"> để sản xuất</w:t>
      </w:r>
      <w:r w:rsidRPr="00FF634A">
        <w:rPr>
          <w:rFonts w:cs="Times New Roman"/>
          <w:i/>
          <w:iCs/>
          <w:szCs w:val="28"/>
          <w:lang w:val="vi-VN"/>
        </w:rPr>
        <w:t xml:space="preserve"> trang thiết bị y tế </w:t>
      </w:r>
      <w:r w:rsidRPr="00FF634A">
        <w:rPr>
          <w:rFonts w:cs="Times New Roman"/>
          <w:i/>
          <w:iCs/>
          <w:szCs w:val="28"/>
        </w:rPr>
        <w:t xml:space="preserve">quy định tại khoản này </w:t>
      </w:r>
      <w:r w:rsidRPr="00FF634A">
        <w:rPr>
          <w:rFonts w:cs="Times New Roman"/>
          <w:i/>
          <w:iCs/>
          <w:szCs w:val="28"/>
          <w:lang w:val="vi-VN"/>
        </w:rPr>
        <w:t>được nhập khẩu theo nhu cầu, không hạn chế số lượng mà không cần văn bản xác nhận của Bộ Y tế</w:t>
      </w:r>
      <w:r w:rsidRPr="00FF634A">
        <w:rPr>
          <w:rFonts w:cs="Times New Roman"/>
          <w:i/>
          <w:iCs/>
          <w:szCs w:val="28"/>
        </w:rPr>
        <w:t xml:space="preserve">. </w:t>
      </w:r>
      <w:r w:rsidRPr="00FF634A">
        <w:rPr>
          <w:rFonts w:cs="Times New Roman"/>
          <w:i/>
          <w:iCs/>
          <w:szCs w:val="28"/>
          <w:lang w:val="vi-VN"/>
        </w:rPr>
        <w:t>Cơ quan hải quan không thực hiện việc kiểm soát số lượng nhập khẩu đối với trường hợp này</w:t>
      </w:r>
      <w:r w:rsidRPr="00FF634A">
        <w:rPr>
          <w:rFonts w:cs="Times New Roman"/>
          <w:i/>
          <w:iCs/>
          <w:szCs w:val="28"/>
        </w:rPr>
        <w:t>.</w:t>
      </w:r>
      <w:r w:rsidRPr="00FF634A">
        <w:rPr>
          <w:rFonts w:cs="Times New Roman"/>
          <w:i/>
          <w:iCs/>
          <w:spacing w:val="-4"/>
          <w:szCs w:val="28"/>
          <w:lang w:val="pt-BR"/>
        </w:rPr>
        <w:t>”.</w:t>
      </w:r>
    </w:p>
    <w:p w14:paraId="6D55AF86" w14:textId="464CFB7D" w:rsidR="002B11A7" w:rsidRPr="00FF634A" w:rsidRDefault="00D53B79" w:rsidP="00F41861">
      <w:pPr>
        <w:pStyle w:val="NormalWeb"/>
        <w:spacing w:before="40" w:beforeAutospacing="0" w:after="40" w:afterAutospacing="0" w:line="288" w:lineRule="auto"/>
        <w:ind w:firstLine="720"/>
        <w:jc w:val="both"/>
        <w:rPr>
          <w:rFonts w:ascii="Times New Roman Bold" w:hAnsi="Times New Roman Bold"/>
          <w:b/>
          <w:spacing w:val="-4"/>
          <w:sz w:val="28"/>
          <w:szCs w:val="28"/>
          <w:lang w:val="pt-BR"/>
        </w:rPr>
      </w:pPr>
      <w:r w:rsidRPr="00FF634A">
        <w:rPr>
          <w:rFonts w:ascii="Times New Roman Bold" w:hAnsi="Times New Roman Bold"/>
          <w:b/>
          <w:spacing w:val="-4"/>
          <w:sz w:val="28"/>
          <w:szCs w:val="28"/>
          <w:lang w:val="pt-BR"/>
        </w:rPr>
        <w:t xml:space="preserve">Điều </w:t>
      </w:r>
      <w:r w:rsidR="00E708BD" w:rsidRPr="00FF634A">
        <w:rPr>
          <w:rFonts w:ascii="Times New Roman Bold" w:hAnsi="Times New Roman Bold"/>
          <w:b/>
          <w:spacing w:val="-4"/>
          <w:sz w:val="28"/>
          <w:szCs w:val="28"/>
          <w:lang w:val="pt-BR"/>
        </w:rPr>
        <w:t xml:space="preserve">4. </w:t>
      </w:r>
      <w:r w:rsidR="002B11A7" w:rsidRPr="00FF634A">
        <w:rPr>
          <w:rFonts w:ascii="Times New Roman Bold" w:hAnsi="Times New Roman Bold"/>
          <w:b/>
          <w:spacing w:val="-4"/>
          <w:sz w:val="28"/>
          <w:szCs w:val="28"/>
          <w:lang w:val="pt-BR"/>
        </w:rPr>
        <w:t>Sửa đổi, bổ sung Điều 42 Nghị định số 36/2016/NĐ-CP như sau:</w:t>
      </w:r>
    </w:p>
    <w:p w14:paraId="0B3BA32A" w14:textId="15A54A48" w:rsidR="002B11A7" w:rsidRPr="00FF634A" w:rsidRDefault="002B11A7" w:rsidP="00F41861">
      <w:pPr>
        <w:spacing w:before="40" w:after="40" w:line="288" w:lineRule="auto"/>
        <w:ind w:firstLine="720"/>
        <w:jc w:val="both"/>
      </w:pPr>
      <w:r w:rsidRPr="00FF634A">
        <w:rPr>
          <w:rFonts w:cs="Times New Roman"/>
          <w:szCs w:val="28"/>
        </w:rPr>
        <w:t xml:space="preserve">a) </w:t>
      </w:r>
      <w:r w:rsidRPr="00FF634A">
        <w:t>Bổ sung đ</w:t>
      </w:r>
      <w:r w:rsidRPr="00FF634A">
        <w:rPr>
          <w:lang w:val="vi-VN"/>
        </w:rPr>
        <w:t xml:space="preserve">iểm </w:t>
      </w:r>
      <w:r w:rsidR="00111A00" w:rsidRPr="00FF634A">
        <w:t>i</w:t>
      </w:r>
      <w:r w:rsidRPr="00FF634A">
        <w:rPr>
          <w:lang w:val="vi-VN"/>
        </w:rPr>
        <w:t xml:space="preserve"> khoản 1 như sau</w:t>
      </w:r>
      <w:r w:rsidRPr="00FF634A">
        <w:t>:</w:t>
      </w:r>
    </w:p>
    <w:p w14:paraId="09EF42ED" w14:textId="77777777" w:rsidR="002B11A7" w:rsidRPr="00FF634A" w:rsidRDefault="002B11A7" w:rsidP="00F41861">
      <w:pPr>
        <w:spacing w:before="40" w:after="40" w:line="288" w:lineRule="auto"/>
        <w:ind w:firstLine="720"/>
        <w:jc w:val="both"/>
        <w:rPr>
          <w:rFonts w:cs="Times New Roman"/>
          <w:szCs w:val="28"/>
        </w:rPr>
      </w:pPr>
      <w:r w:rsidRPr="00FF634A">
        <w:rPr>
          <w:rFonts w:cs="Times New Roman"/>
          <w:szCs w:val="28"/>
        </w:rPr>
        <w:t>"i</w:t>
      </w:r>
      <w:r w:rsidRPr="00FF634A">
        <w:rPr>
          <w:rFonts w:cs="Times New Roman"/>
          <w:szCs w:val="28"/>
          <w:lang w:val="vi-VN"/>
        </w:rPr>
        <w:t xml:space="preserve">) </w:t>
      </w:r>
      <w:r w:rsidRPr="00FF634A">
        <w:rPr>
          <w:rFonts w:cs="Times New Roman"/>
          <w:i/>
          <w:iCs/>
          <w:szCs w:val="28"/>
        </w:rPr>
        <w:t xml:space="preserve">Thuốc thử, chất hiệu chuẩn, vật liệu kiểm soát có chứa </w:t>
      </w:r>
      <w:r w:rsidRPr="00FF634A">
        <w:rPr>
          <w:rFonts w:cs="Times New Roman"/>
          <w:i/>
          <w:iCs/>
          <w:szCs w:val="28"/>
          <w:lang w:val="vi-VN"/>
        </w:rPr>
        <w:t>chất ma túy và tiền chất</w:t>
      </w:r>
      <w:r w:rsidRPr="00FF634A">
        <w:rPr>
          <w:rFonts w:cs="Times New Roman"/>
          <w:i/>
          <w:iCs/>
          <w:szCs w:val="28"/>
        </w:rPr>
        <w:t xml:space="preserve"> sử dụng cho mục đích kiểm tra chất lượng của xét nghiệm (sau đây gọi tắt là chất ngoại kiểm có chứa chất ma túy và tiền chất).</w:t>
      </w:r>
      <w:r w:rsidRPr="00FF634A">
        <w:rPr>
          <w:rFonts w:cs="Times New Roman"/>
          <w:szCs w:val="28"/>
        </w:rPr>
        <w:t xml:space="preserve">". </w:t>
      </w:r>
    </w:p>
    <w:p w14:paraId="483F4BF5" w14:textId="52DBE348" w:rsidR="002B11A7" w:rsidRPr="00FF634A" w:rsidRDefault="00A20879" w:rsidP="00F41861">
      <w:pPr>
        <w:spacing w:before="40" w:after="40" w:line="288" w:lineRule="auto"/>
        <w:ind w:firstLine="720"/>
        <w:jc w:val="both"/>
        <w:rPr>
          <w:rFonts w:cs="Times New Roman"/>
          <w:szCs w:val="28"/>
        </w:rPr>
      </w:pPr>
      <w:r w:rsidRPr="00FF634A">
        <w:rPr>
          <w:rFonts w:cs="Times New Roman"/>
          <w:szCs w:val="28"/>
        </w:rPr>
        <w:t>b</w:t>
      </w:r>
      <w:r w:rsidR="002B11A7" w:rsidRPr="00FF634A">
        <w:rPr>
          <w:rFonts w:cs="Times New Roman"/>
          <w:szCs w:val="28"/>
        </w:rPr>
        <w:t>) Bổ sung điểm c khoản 2 như sau:</w:t>
      </w:r>
    </w:p>
    <w:p w14:paraId="3F51E220"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"c</w:t>
      </w:r>
      <w:r w:rsidRPr="00FF634A">
        <w:rPr>
          <w:rFonts w:cs="Times New Roman"/>
          <w:i/>
          <w:iCs/>
          <w:szCs w:val="28"/>
          <w:lang w:val="vi-VN"/>
        </w:rPr>
        <w:t>) Trang thiết bị y tế có chứa chất ma túy và tiền chất đã có số đăng ký lưu hành, nguyên liệu để sản xuất trang thiết bị y tế là chất ma túy và tiền chất;</w:t>
      </w:r>
      <w:r w:rsidRPr="00FF634A">
        <w:rPr>
          <w:rFonts w:cs="Times New Roman"/>
          <w:i/>
          <w:iCs/>
          <w:szCs w:val="28"/>
        </w:rPr>
        <w:t xml:space="preserve"> chất ngoại kiểm có chứa chất ma túy và tiền chất.". </w:t>
      </w:r>
    </w:p>
    <w:p w14:paraId="435CC396" w14:textId="13BAE923" w:rsidR="002B11A7" w:rsidRPr="00FF634A" w:rsidRDefault="00A20879" w:rsidP="00F41861">
      <w:pPr>
        <w:spacing w:before="40" w:after="40" w:line="288" w:lineRule="auto"/>
        <w:ind w:firstLine="720"/>
        <w:jc w:val="both"/>
        <w:rPr>
          <w:rFonts w:cs="Times New Roman"/>
          <w:szCs w:val="28"/>
        </w:rPr>
      </w:pPr>
      <w:r w:rsidRPr="00FF634A">
        <w:rPr>
          <w:rFonts w:cs="Times New Roman"/>
          <w:szCs w:val="28"/>
        </w:rPr>
        <w:t>c</w:t>
      </w:r>
      <w:r w:rsidR="002B11A7" w:rsidRPr="00FF634A">
        <w:rPr>
          <w:rFonts w:cs="Times New Roman"/>
          <w:szCs w:val="28"/>
        </w:rPr>
        <w:t>) Sửa đổi bổ sung tiêu đề của khoản 3 như sau:</w:t>
      </w:r>
    </w:p>
    <w:p w14:paraId="58C822CA" w14:textId="77777777" w:rsidR="002B11A7" w:rsidRPr="00FF634A" w:rsidRDefault="002B11A7" w:rsidP="00F41861">
      <w:pPr>
        <w:spacing w:before="40" w:after="40" w:line="288" w:lineRule="auto"/>
        <w:ind w:firstLine="720"/>
        <w:jc w:val="both"/>
        <w:rPr>
          <w:i/>
          <w:iCs/>
          <w:szCs w:val="28"/>
        </w:rPr>
      </w:pPr>
      <w:r w:rsidRPr="00FF634A">
        <w:rPr>
          <w:rFonts w:cs="Times New Roman"/>
          <w:i/>
          <w:iCs/>
          <w:szCs w:val="28"/>
        </w:rPr>
        <w:t>"</w:t>
      </w:r>
      <w:r w:rsidRPr="00FF634A">
        <w:rPr>
          <w:i/>
          <w:iCs/>
          <w:szCs w:val="28"/>
          <w:lang w:val="vi-VN"/>
        </w:rPr>
        <w:t>Hồ sơ cấp giấy phép nhập khẩu</w:t>
      </w:r>
      <w:r w:rsidRPr="00FF634A">
        <w:rPr>
          <w:i/>
          <w:iCs/>
          <w:szCs w:val="28"/>
        </w:rPr>
        <w:t xml:space="preserve"> đối với các trường hợp quy định tại điểm a, b, c, d và i khoản 1 Điều này</w:t>
      </w:r>
      <w:r w:rsidRPr="00FF634A">
        <w:rPr>
          <w:i/>
          <w:iCs/>
          <w:szCs w:val="28"/>
          <w:lang w:val="vi-VN"/>
        </w:rPr>
        <w:t xml:space="preserve"> gồm:</w:t>
      </w:r>
      <w:r w:rsidRPr="00FF634A">
        <w:rPr>
          <w:i/>
          <w:iCs/>
          <w:szCs w:val="28"/>
        </w:rPr>
        <w:t>".</w:t>
      </w:r>
    </w:p>
    <w:p w14:paraId="10EB7C4C" w14:textId="64CD02D1" w:rsidR="002B11A7" w:rsidRPr="00FF634A" w:rsidRDefault="00A20879" w:rsidP="00F41861">
      <w:pPr>
        <w:spacing w:before="40" w:after="40" w:line="288" w:lineRule="auto"/>
        <w:ind w:firstLine="720"/>
        <w:jc w:val="both"/>
        <w:rPr>
          <w:rFonts w:cs="Times New Roman"/>
          <w:szCs w:val="28"/>
        </w:rPr>
      </w:pPr>
      <w:r w:rsidRPr="00FF634A">
        <w:rPr>
          <w:rFonts w:cs="Times New Roman"/>
          <w:szCs w:val="28"/>
        </w:rPr>
        <w:t>c</w:t>
      </w:r>
      <w:r w:rsidR="002B11A7" w:rsidRPr="00FF634A">
        <w:rPr>
          <w:rFonts w:cs="Times New Roman"/>
          <w:szCs w:val="28"/>
        </w:rPr>
        <w:t>) Bổ sung điểm l khoản 3 như sau:</w:t>
      </w:r>
    </w:p>
    <w:p w14:paraId="350C2C14" w14:textId="37556C95"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"l. Đối với chất ngoại kiểm có chứa chất ma túy và tiền chất nhập khẩu phải có thêm:</w:t>
      </w:r>
      <w:r w:rsidR="00EB643C" w:rsidRPr="00FF634A">
        <w:rPr>
          <w:rFonts w:cs="Times New Roman"/>
          <w:i/>
          <w:iCs/>
          <w:szCs w:val="28"/>
        </w:rPr>
        <w:t xml:space="preserve"> tiêu chuẩn và phương pháp kiểm nghiệm,</w:t>
      </w:r>
      <w:r w:rsidRPr="00FF634A">
        <w:rPr>
          <w:rFonts w:cs="Times New Roman"/>
          <w:i/>
          <w:iCs/>
          <w:szCs w:val="28"/>
        </w:rPr>
        <w:t xml:space="preserve"> nhãn và hướng dẫn sử dụng bằng tiếng Việt có xác nhận của tổ chức, cá nhân đề nghị cấp giấy phép nh</w:t>
      </w:r>
      <w:r w:rsidR="007A5BC9" w:rsidRPr="00FF634A">
        <w:rPr>
          <w:rFonts w:cs="Times New Roman"/>
          <w:i/>
          <w:iCs/>
          <w:szCs w:val="28"/>
        </w:rPr>
        <w:t>ậ</w:t>
      </w:r>
      <w:r w:rsidRPr="00FF634A">
        <w:rPr>
          <w:rFonts w:cs="Times New Roman"/>
          <w:i/>
          <w:iCs/>
          <w:szCs w:val="28"/>
        </w:rPr>
        <w:t>p khẩu;"</w:t>
      </w:r>
    </w:p>
    <w:p w14:paraId="2AAC67EE" w14:textId="4CC40E94" w:rsidR="002B11A7" w:rsidRPr="00FF634A" w:rsidRDefault="00D53B79" w:rsidP="00F41861">
      <w:pPr>
        <w:pStyle w:val="NormalWeb"/>
        <w:spacing w:before="40" w:beforeAutospacing="0" w:after="40" w:afterAutospacing="0" w:line="288" w:lineRule="auto"/>
        <w:ind w:firstLine="720"/>
        <w:jc w:val="both"/>
        <w:rPr>
          <w:b/>
          <w:sz w:val="28"/>
          <w:szCs w:val="28"/>
          <w:lang w:val="pt-BR"/>
        </w:rPr>
      </w:pPr>
      <w:r w:rsidRPr="00FF634A">
        <w:rPr>
          <w:b/>
          <w:sz w:val="28"/>
          <w:szCs w:val="28"/>
          <w:lang w:val="pt-BR"/>
        </w:rPr>
        <w:t>Điều 5</w:t>
      </w:r>
      <w:r w:rsidR="002B11A7" w:rsidRPr="00FF634A">
        <w:rPr>
          <w:b/>
          <w:sz w:val="28"/>
          <w:szCs w:val="28"/>
          <w:lang w:val="pt-BR"/>
        </w:rPr>
        <w:t>. Sửa đổi, bổ sung các khoản 5, 6</w:t>
      </w:r>
      <w:r w:rsidR="00D54607" w:rsidRPr="00FF634A">
        <w:rPr>
          <w:b/>
          <w:sz w:val="28"/>
          <w:szCs w:val="28"/>
          <w:lang w:val="pt-BR"/>
        </w:rPr>
        <w:t>, 11</w:t>
      </w:r>
      <w:r w:rsidR="00741B34" w:rsidRPr="00FF634A">
        <w:rPr>
          <w:b/>
          <w:sz w:val="28"/>
          <w:szCs w:val="28"/>
          <w:lang w:val="pt-BR"/>
        </w:rPr>
        <w:t xml:space="preserve"> </w:t>
      </w:r>
      <w:r w:rsidR="002B11A7" w:rsidRPr="00FF634A">
        <w:rPr>
          <w:b/>
          <w:sz w:val="28"/>
          <w:szCs w:val="28"/>
          <w:lang w:val="pt-BR"/>
        </w:rPr>
        <w:t xml:space="preserve">Điều 68 </w:t>
      </w:r>
      <w:r w:rsidRPr="00FF634A">
        <w:rPr>
          <w:b/>
          <w:sz w:val="28"/>
          <w:szCs w:val="28"/>
          <w:lang w:val="pt-BR"/>
        </w:rPr>
        <w:t xml:space="preserve">Nghị định số 36/2016/NĐ-CP </w:t>
      </w:r>
      <w:r w:rsidR="002B11A7" w:rsidRPr="00FF634A">
        <w:rPr>
          <w:b/>
          <w:sz w:val="28"/>
          <w:szCs w:val="28"/>
          <w:lang w:val="pt-BR"/>
        </w:rPr>
        <w:t>như sau:</w:t>
      </w:r>
    </w:p>
    <w:p w14:paraId="331BE6FC"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lang w:val="vi-VN"/>
        </w:rPr>
        <w:t>"</w:t>
      </w:r>
      <w:r w:rsidRPr="00FF634A">
        <w:rPr>
          <w:rFonts w:cs="Times New Roman"/>
          <w:i/>
          <w:iCs/>
          <w:szCs w:val="28"/>
        </w:rPr>
        <w:t>5</w:t>
      </w:r>
      <w:r w:rsidRPr="00FF634A">
        <w:rPr>
          <w:rFonts w:cs="Times New Roman"/>
          <w:i/>
          <w:iCs/>
          <w:szCs w:val="28"/>
          <w:lang w:val="vi-VN"/>
        </w:rPr>
        <w:t xml:space="preserve">. </w:t>
      </w:r>
      <w:r w:rsidRPr="00FF634A">
        <w:rPr>
          <w:rFonts w:cs="Times New Roman"/>
          <w:i/>
          <w:iCs/>
          <w:szCs w:val="28"/>
        </w:rPr>
        <w:t>Hiệu lực của giấy phép nhập khẩu, giấy chứng nhận đăng ký lưu hành được cấp trước ngày 31 tháng 12 năm 2019 được quy định như sau:</w:t>
      </w:r>
    </w:p>
    <w:p w14:paraId="50791D00"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a) </w:t>
      </w:r>
      <w:r w:rsidRPr="00FF634A">
        <w:rPr>
          <w:rFonts w:cs="Times New Roman"/>
          <w:i/>
          <w:iCs/>
          <w:szCs w:val="28"/>
          <w:lang w:val="vi-VN"/>
        </w:rPr>
        <w:t>Trang thiết bị y tế sản xuất trong nước</w:t>
      </w:r>
      <w:r w:rsidRPr="00FF634A">
        <w:rPr>
          <w:rFonts w:cs="Times New Roman"/>
          <w:i/>
          <w:iCs/>
          <w:szCs w:val="28"/>
        </w:rPr>
        <w:t xml:space="preserve"> không phải là trang thiết bị y tế chẩn đoán invitro đ</w:t>
      </w:r>
      <w:r w:rsidRPr="00FF634A">
        <w:rPr>
          <w:rFonts w:cs="Times New Roman"/>
          <w:i/>
          <w:iCs/>
          <w:szCs w:val="28"/>
          <w:lang w:val="vi-VN"/>
        </w:rPr>
        <w:t>ã được cấp giấy chứng nhận đăng ký lưu hành</w:t>
      </w:r>
      <w:r w:rsidRPr="00FF634A">
        <w:rPr>
          <w:rFonts w:cs="Times New Roman"/>
          <w:i/>
          <w:iCs/>
          <w:szCs w:val="28"/>
        </w:rPr>
        <w:t>:</w:t>
      </w:r>
    </w:p>
    <w:p w14:paraId="1365E469" w14:textId="012B62CF" w:rsidR="00446FBD" w:rsidRPr="00FF634A" w:rsidRDefault="00446FBD" w:rsidP="00446FBD">
      <w:pPr>
        <w:spacing w:before="40" w:after="40" w:line="288" w:lineRule="auto"/>
        <w:ind w:firstLine="720"/>
        <w:jc w:val="both"/>
        <w:rPr>
          <w:rFonts w:cs="Times New Roman"/>
          <w:i/>
          <w:iCs/>
          <w:szCs w:val="28"/>
        </w:rPr>
      </w:pPr>
      <w:r w:rsidRPr="00FF634A">
        <w:rPr>
          <w:rFonts w:cs="Times New Roman"/>
          <w:i/>
          <w:iCs/>
          <w:szCs w:val="28"/>
        </w:rPr>
        <w:t xml:space="preserve">- Nếu </w:t>
      </w:r>
      <w:r w:rsidRPr="00FF634A">
        <w:rPr>
          <w:rFonts w:cs="Times New Roman"/>
          <w:i/>
          <w:iCs/>
          <w:szCs w:val="28"/>
          <w:lang w:val="vi-VN"/>
        </w:rPr>
        <w:t xml:space="preserve">giấy chứng nhận </w:t>
      </w:r>
      <w:r w:rsidRPr="00FF634A">
        <w:rPr>
          <w:rFonts w:cs="Times New Roman"/>
          <w:i/>
          <w:iCs/>
          <w:szCs w:val="28"/>
        </w:rPr>
        <w:t xml:space="preserve">hết hạn trong thời gian từ ngày 01 tháng 01 năm 2019 đến ngày 31 tháng 12 năm 2020 thì </w:t>
      </w:r>
      <w:r w:rsidR="00101E2F" w:rsidRPr="00FF634A">
        <w:rPr>
          <w:rFonts w:cs="Times New Roman"/>
          <w:i/>
          <w:iCs/>
          <w:szCs w:val="28"/>
        </w:rPr>
        <w:t xml:space="preserve">được tiếp tục sử dụng </w:t>
      </w:r>
      <w:r w:rsidRPr="00FF634A">
        <w:rPr>
          <w:rFonts w:cs="Times New Roman"/>
          <w:i/>
          <w:iCs/>
          <w:szCs w:val="28"/>
        </w:rPr>
        <w:t>đến hết ngày 31 tháng 12 năm 2020;</w:t>
      </w:r>
    </w:p>
    <w:p w14:paraId="46F84352" w14:textId="32A52AE3" w:rsidR="00446FBD" w:rsidRPr="00FF634A" w:rsidRDefault="00446FBD" w:rsidP="00446FBD">
      <w:pPr>
        <w:spacing w:before="40" w:after="40" w:line="288" w:lineRule="auto"/>
        <w:ind w:firstLine="720"/>
        <w:jc w:val="both"/>
        <w:rPr>
          <w:rFonts w:cs="Times New Roman"/>
          <w:i/>
          <w:iCs/>
          <w:szCs w:val="28"/>
        </w:rPr>
      </w:pPr>
      <w:r w:rsidRPr="00FF634A">
        <w:rPr>
          <w:rFonts w:cs="Times New Roman"/>
          <w:i/>
          <w:iCs/>
          <w:szCs w:val="28"/>
        </w:rPr>
        <w:lastRenderedPageBreak/>
        <w:t xml:space="preserve">- Nếu </w:t>
      </w:r>
      <w:r w:rsidRPr="00FF634A">
        <w:rPr>
          <w:rFonts w:cs="Times New Roman"/>
          <w:i/>
          <w:iCs/>
          <w:szCs w:val="28"/>
          <w:lang w:val="vi-VN"/>
        </w:rPr>
        <w:t xml:space="preserve">giấy chứng nhận </w:t>
      </w:r>
      <w:r w:rsidRPr="00FF634A">
        <w:rPr>
          <w:rFonts w:cs="Times New Roman"/>
          <w:i/>
          <w:iCs/>
          <w:szCs w:val="28"/>
        </w:rPr>
        <w:t xml:space="preserve">còn hiệu lực sau ngày 31 tháng 12 năm 2020 thì số lưu hành </w:t>
      </w:r>
      <w:r w:rsidR="00101E2F" w:rsidRPr="00FF634A">
        <w:rPr>
          <w:rFonts w:cs="Times New Roman"/>
          <w:i/>
          <w:iCs/>
          <w:szCs w:val="28"/>
        </w:rPr>
        <w:t xml:space="preserve">được tiếp tục sử dụng </w:t>
      </w:r>
      <w:r w:rsidRPr="00FF634A">
        <w:rPr>
          <w:rFonts w:cs="Times New Roman"/>
          <w:i/>
          <w:iCs/>
          <w:szCs w:val="28"/>
          <w:lang w:val="vi-VN"/>
        </w:rPr>
        <w:t xml:space="preserve">đến hết thời gian ghi trên giấy </w:t>
      </w:r>
      <w:r w:rsidRPr="00FF634A">
        <w:rPr>
          <w:rFonts w:cs="Times New Roman"/>
          <w:i/>
          <w:iCs/>
          <w:szCs w:val="28"/>
        </w:rPr>
        <w:t xml:space="preserve">chứng nhận </w:t>
      </w:r>
      <w:r w:rsidRPr="00FF634A">
        <w:rPr>
          <w:rFonts w:cs="Times New Roman"/>
          <w:i/>
          <w:iCs/>
          <w:szCs w:val="28"/>
          <w:lang w:val="vi-VN"/>
        </w:rPr>
        <w:t>đăng ký lưu hành</w:t>
      </w:r>
      <w:r w:rsidR="00540149" w:rsidRPr="00FF634A">
        <w:rPr>
          <w:rFonts w:cs="Times New Roman"/>
          <w:i/>
          <w:iCs/>
          <w:szCs w:val="28"/>
        </w:rPr>
        <w:t>;</w:t>
      </w:r>
    </w:p>
    <w:p w14:paraId="45E65406" w14:textId="3FB425AD" w:rsidR="00E03C59" w:rsidRPr="00FF634A" w:rsidRDefault="00E03C59" w:rsidP="00446FBD">
      <w:pPr>
        <w:spacing w:before="40" w:after="40" w:line="288" w:lineRule="auto"/>
        <w:ind w:firstLine="720"/>
        <w:jc w:val="both"/>
        <w:rPr>
          <w:rFonts w:cs="Times New Roman"/>
          <w:i/>
          <w:iCs/>
          <w:szCs w:val="28"/>
          <w:lang w:val="vi-VN"/>
        </w:rPr>
      </w:pPr>
      <w:r w:rsidRPr="00FF634A">
        <w:rPr>
          <w:rFonts w:cs="Times New Roman"/>
          <w:i/>
          <w:iCs/>
          <w:szCs w:val="28"/>
          <w:lang w:val="vi-VN"/>
        </w:rPr>
        <w:t>- Trường hợp không tiếp tục sản xuất, cơ sở sản xuất trang thiết bị y tế phải có trách nhiệm thông báo về Bộ Y tế để thực hiện việc thu hồi giấy chứng nhận đăng ký lưu hành đã cấp theo quy định.</w:t>
      </w:r>
    </w:p>
    <w:p w14:paraId="7FCD4599"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b) </w:t>
      </w:r>
      <w:r w:rsidR="00AF65DE" w:rsidRPr="00FF634A">
        <w:rPr>
          <w:rFonts w:cs="Times New Roman"/>
          <w:i/>
          <w:iCs/>
          <w:szCs w:val="28"/>
        </w:rPr>
        <w:t>Sinh phẩm</w:t>
      </w:r>
      <w:r w:rsidRPr="00FF634A">
        <w:rPr>
          <w:rFonts w:cs="Times New Roman"/>
          <w:i/>
          <w:iCs/>
          <w:szCs w:val="28"/>
        </w:rPr>
        <w:t xml:space="preserve"> chẩn đoán invitro </w:t>
      </w:r>
      <w:r w:rsidR="00AF65DE" w:rsidRPr="00FF634A">
        <w:rPr>
          <w:rFonts w:cs="Times New Roman"/>
          <w:i/>
          <w:iCs/>
          <w:szCs w:val="28"/>
          <w:lang w:val="vi-VN"/>
        </w:rPr>
        <w:t>sản xuất trong nước</w:t>
      </w:r>
      <w:r w:rsidR="00AF65DE" w:rsidRPr="00FF634A">
        <w:rPr>
          <w:rFonts w:cs="Times New Roman"/>
          <w:i/>
          <w:iCs/>
          <w:szCs w:val="28"/>
        </w:rPr>
        <w:t xml:space="preserve"> </w:t>
      </w:r>
      <w:r w:rsidRPr="00FF634A">
        <w:rPr>
          <w:rFonts w:cs="Times New Roman"/>
          <w:i/>
          <w:iCs/>
          <w:szCs w:val="28"/>
        </w:rPr>
        <w:t>đ</w:t>
      </w:r>
      <w:r w:rsidRPr="00FF634A">
        <w:rPr>
          <w:rFonts w:cs="Times New Roman"/>
          <w:i/>
          <w:iCs/>
          <w:szCs w:val="28"/>
          <w:lang w:val="vi-VN"/>
        </w:rPr>
        <w:t>ã được cấp giấy chứng nhận đăng ký lưu hành</w:t>
      </w:r>
      <w:r w:rsidRPr="00FF634A">
        <w:rPr>
          <w:rFonts w:cs="Times New Roman"/>
          <w:i/>
          <w:iCs/>
          <w:szCs w:val="28"/>
        </w:rPr>
        <w:t>:</w:t>
      </w:r>
    </w:p>
    <w:p w14:paraId="00F408AE" w14:textId="787A47A8"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 Nếu </w:t>
      </w:r>
      <w:r w:rsidRPr="00FF634A">
        <w:rPr>
          <w:rFonts w:cs="Times New Roman"/>
          <w:i/>
          <w:iCs/>
          <w:szCs w:val="28"/>
          <w:lang w:val="vi-VN"/>
        </w:rPr>
        <w:t xml:space="preserve">giấy chứng nhận </w:t>
      </w:r>
      <w:r w:rsidRPr="00FF634A">
        <w:rPr>
          <w:rFonts w:cs="Times New Roman"/>
          <w:i/>
          <w:iCs/>
          <w:szCs w:val="28"/>
        </w:rPr>
        <w:t>hết hạn trong</w:t>
      </w:r>
      <w:r w:rsidR="00707F65" w:rsidRPr="00FF634A">
        <w:rPr>
          <w:rFonts w:cs="Times New Roman"/>
          <w:i/>
          <w:iCs/>
          <w:szCs w:val="28"/>
        </w:rPr>
        <w:t xml:space="preserve"> thời</w:t>
      </w:r>
      <w:r w:rsidRPr="00FF634A">
        <w:rPr>
          <w:rFonts w:cs="Times New Roman"/>
          <w:i/>
          <w:iCs/>
          <w:szCs w:val="28"/>
        </w:rPr>
        <w:t xml:space="preserve"> </w:t>
      </w:r>
      <w:r w:rsidR="00AF65DE" w:rsidRPr="00FF634A">
        <w:rPr>
          <w:rFonts w:cs="Times New Roman"/>
          <w:i/>
          <w:iCs/>
          <w:szCs w:val="28"/>
        </w:rPr>
        <w:t>gian từ ngày 01 tháng 01 năm 201</w:t>
      </w:r>
      <w:r w:rsidR="00707F65" w:rsidRPr="00FF634A">
        <w:rPr>
          <w:rFonts w:cs="Times New Roman"/>
          <w:i/>
          <w:iCs/>
          <w:szCs w:val="28"/>
        </w:rPr>
        <w:t>9</w:t>
      </w:r>
      <w:r w:rsidR="00AF65DE" w:rsidRPr="00FF634A">
        <w:rPr>
          <w:rFonts w:cs="Times New Roman"/>
          <w:i/>
          <w:iCs/>
          <w:szCs w:val="28"/>
        </w:rPr>
        <w:t xml:space="preserve"> đến ngày 31 tháng </w:t>
      </w:r>
      <w:r w:rsidR="00446FBD" w:rsidRPr="00FF634A">
        <w:rPr>
          <w:rFonts w:cs="Times New Roman"/>
          <w:i/>
          <w:iCs/>
          <w:szCs w:val="28"/>
        </w:rPr>
        <w:t>12</w:t>
      </w:r>
      <w:r w:rsidR="00AF65DE" w:rsidRPr="00FF634A">
        <w:rPr>
          <w:rFonts w:cs="Times New Roman"/>
          <w:i/>
          <w:iCs/>
          <w:szCs w:val="28"/>
        </w:rPr>
        <w:t xml:space="preserve"> năm 2020 </w:t>
      </w:r>
      <w:r w:rsidRPr="00FF634A">
        <w:rPr>
          <w:rFonts w:cs="Times New Roman"/>
          <w:i/>
          <w:iCs/>
          <w:szCs w:val="28"/>
        </w:rPr>
        <w:t xml:space="preserve">thì </w:t>
      </w:r>
      <w:r w:rsidR="00101E2F" w:rsidRPr="00FF634A">
        <w:rPr>
          <w:rFonts w:cs="Times New Roman"/>
          <w:i/>
          <w:iCs/>
          <w:szCs w:val="28"/>
        </w:rPr>
        <w:t>được tiếp tục sử dụng</w:t>
      </w:r>
      <w:r w:rsidRPr="00FF634A">
        <w:rPr>
          <w:rFonts w:cs="Times New Roman"/>
          <w:i/>
          <w:iCs/>
          <w:szCs w:val="28"/>
        </w:rPr>
        <w:t xml:space="preserve"> đến hết ngày 3</w:t>
      </w:r>
      <w:r w:rsidR="00446FBD" w:rsidRPr="00FF634A">
        <w:rPr>
          <w:rFonts w:cs="Times New Roman"/>
          <w:i/>
          <w:iCs/>
          <w:szCs w:val="28"/>
        </w:rPr>
        <w:t>1</w:t>
      </w:r>
      <w:r w:rsidRPr="00FF634A">
        <w:rPr>
          <w:rFonts w:cs="Times New Roman"/>
          <w:i/>
          <w:iCs/>
          <w:szCs w:val="28"/>
        </w:rPr>
        <w:t xml:space="preserve"> tháng </w:t>
      </w:r>
      <w:r w:rsidR="00446FBD" w:rsidRPr="00FF634A">
        <w:rPr>
          <w:rFonts w:cs="Times New Roman"/>
          <w:i/>
          <w:iCs/>
          <w:szCs w:val="28"/>
        </w:rPr>
        <w:t>12</w:t>
      </w:r>
      <w:r w:rsidRPr="00FF634A">
        <w:rPr>
          <w:rFonts w:cs="Times New Roman"/>
          <w:i/>
          <w:iCs/>
          <w:szCs w:val="28"/>
        </w:rPr>
        <w:t xml:space="preserve"> năm 2020;</w:t>
      </w:r>
    </w:p>
    <w:p w14:paraId="5A3D7D5A" w14:textId="3102591C" w:rsidR="00B3409B"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 Nếu </w:t>
      </w:r>
      <w:r w:rsidRPr="00FF634A">
        <w:rPr>
          <w:rFonts w:cs="Times New Roman"/>
          <w:i/>
          <w:iCs/>
          <w:szCs w:val="28"/>
          <w:lang w:val="vi-VN"/>
        </w:rPr>
        <w:t xml:space="preserve">giấy chứng nhận </w:t>
      </w:r>
      <w:r w:rsidRPr="00FF634A">
        <w:rPr>
          <w:rFonts w:cs="Times New Roman"/>
          <w:i/>
          <w:iCs/>
          <w:szCs w:val="28"/>
        </w:rPr>
        <w:t xml:space="preserve">còn hiệu lực sau ngày </w:t>
      </w:r>
      <w:r w:rsidR="00AF65DE" w:rsidRPr="00FF634A">
        <w:rPr>
          <w:rFonts w:cs="Times New Roman"/>
          <w:i/>
          <w:iCs/>
          <w:szCs w:val="28"/>
        </w:rPr>
        <w:t>3</w:t>
      </w:r>
      <w:r w:rsidRPr="00FF634A">
        <w:rPr>
          <w:rFonts w:cs="Times New Roman"/>
          <w:i/>
          <w:iCs/>
          <w:szCs w:val="28"/>
        </w:rPr>
        <w:t xml:space="preserve">1 tháng </w:t>
      </w:r>
      <w:r w:rsidR="00446FBD" w:rsidRPr="00FF634A">
        <w:rPr>
          <w:rFonts w:cs="Times New Roman"/>
          <w:i/>
          <w:iCs/>
          <w:szCs w:val="28"/>
        </w:rPr>
        <w:t>12</w:t>
      </w:r>
      <w:r w:rsidRPr="00FF634A">
        <w:rPr>
          <w:rFonts w:cs="Times New Roman"/>
          <w:i/>
          <w:iCs/>
          <w:szCs w:val="28"/>
        </w:rPr>
        <w:t xml:space="preserve"> năm 2020 thì </w:t>
      </w:r>
      <w:r w:rsidR="00101E2F" w:rsidRPr="00FF634A">
        <w:rPr>
          <w:rFonts w:cs="Times New Roman"/>
          <w:i/>
          <w:iCs/>
          <w:szCs w:val="28"/>
        </w:rPr>
        <w:t>được</w:t>
      </w:r>
      <w:r w:rsidRPr="00FF634A">
        <w:rPr>
          <w:rFonts w:cs="Times New Roman"/>
          <w:i/>
          <w:iCs/>
          <w:szCs w:val="28"/>
        </w:rPr>
        <w:t xml:space="preserve"> </w:t>
      </w:r>
      <w:r w:rsidR="00CE34AD" w:rsidRPr="00FF634A">
        <w:rPr>
          <w:rFonts w:cs="Times New Roman"/>
          <w:i/>
          <w:iCs/>
          <w:szCs w:val="28"/>
        </w:rPr>
        <w:t>tiếp tục</w:t>
      </w:r>
      <w:r w:rsidRPr="00FF634A">
        <w:rPr>
          <w:rFonts w:cs="Times New Roman"/>
          <w:i/>
          <w:iCs/>
          <w:szCs w:val="28"/>
        </w:rPr>
        <w:t xml:space="preserve"> sử dụng </w:t>
      </w:r>
      <w:r w:rsidRPr="00FF634A">
        <w:rPr>
          <w:rFonts w:cs="Times New Roman"/>
          <w:i/>
          <w:iCs/>
          <w:szCs w:val="28"/>
          <w:lang w:val="vi-VN"/>
        </w:rPr>
        <w:t xml:space="preserve">đến hết thời gian ghi trên giấy </w:t>
      </w:r>
      <w:r w:rsidRPr="00FF634A">
        <w:rPr>
          <w:rFonts w:cs="Times New Roman"/>
          <w:i/>
          <w:iCs/>
          <w:szCs w:val="28"/>
        </w:rPr>
        <w:t xml:space="preserve">chứng nhận </w:t>
      </w:r>
      <w:r w:rsidRPr="00FF634A">
        <w:rPr>
          <w:rFonts w:cs="Times New Roman"/>
          <w:i/>
          <w:iCs/>
          <w:szCs w:val="28"/>
          <w:lang w:val="vi-VN"/>
        </w:rPr>
        <w:t>đăng ký lưu hành</w:t>
      </w:r>
      <w:r w:rsidR="00E03C59" w:rsidRPr="00FF634A">
        <w:rPr>
          <w:rFonts w:cs="Times New Roman"/>
          <w:i/>
          <w:iCs/>
          <w:szCs w:val="28"/>
        </w:rPr>
        <w:t>;</w:t>
      </w:r>
    </w:p>
    <w:p w14:paraId="31B002C4" w14:textId="77777777" w:rsidR="00E03C59" w:rsidRPr="00FF634A" w:rsidRDefault="00E03C59" w:rsidP="00E03C59">
      <w:pPr>
        <w:spacing w:before="40" w:after="40" w:line="288" w:lineRule="auto"/>
        <w:ind w:firstLine="720"/>
        <w:jc w:val="both"/>
        <w:rPr>
          <w:rFonts w:cs="Times New Roman"/>
          <w:i/>
          <w:iCs/>
          <w:szCs w:val="28"/>
          <w:lang w:val="vi-VN"/>
        </w:rPr>
      </w:pPr>
      <w:r w:rsidRPr="00FF634A">
        <w:rPr>
          <w:rFonts w:cs="Times New Roman"/>
          <w:i/>
          <w:iCs/>
          <w:szCs w:val="28"/>
          <w:lang w:val="vi-VN"/>
        </w:rPr>
        <w:t>- Trường hợp không tiếp tục sản xuất, cơ sở sản xuất trang thiết bị y tế phải có trách nhiệm thông báo về Bộ Y tế để thực hiện việc thu hồi giấy chứng nhận đăng ký lưu hành đã cấp theo quy định.</w:t>
      </w:r>
    </w:p>
    <w:p w14:paraId="19CA7722"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c) </w:t>
      </w:r>
      <w:r w:rsidRPr="00FF634A">
        <w:rPr>
          <w:rFonts w:cs="Times New Roman"/>
          <w:i/>
          <w:iCs/>
          <w:szCs w:val="28"/>
          <w:lang w:val="vi-VN"/>
        </w:rPr>
        <w:t xml:space="preserve">Trang thiết bị y tế </w:t>
      </w:r>
      <w:r w:rsidRPr="00FF634A">
        <w:rPr>
          <w:rFonts w:cs="Times New Roman"/>
          <w:i/>
          <w:iCs/>
          <w:szCs w:val="28"/>
        </w:rPr>
        <w:t>nhập khẩu</w:t>
      </w:r>
      <w:r w:rsidR="00AF65DE" w:rsidRPr="00FF634A">
        <w:rPr>
          <w:rFonts w:cs="Times New Roman"/>
          <w:i/>
          <w:iCs/>
          <w:szCs w:val="28"/>
        </w:rPr>
        <w:t xml:space="preserve"> </w:t>
      </w:r>
      <w:r w:rsidRPr="00FF634A">
        <w:rPr>
          <w:rFonts w:cs="Times New Roman"/>
          <w:i/>
          <w:iCs/>
          <w:szCs w:val="28"/>
        </w:rPr>
        <w:t>đã được cấp giấy phép nhập khẩu trước ngày 31 tháng 12 năm 2019</w:t>
      </w:r>
      <w:r w:rsidR="00AF65DE" w:rsidRPr="00FF634A">
        <w:rPr>
          <w:rFonts w:cs="Times New Roman"/>
          <w:i/>
          <w:iCs/>
          <w:szCs w:val="28"/>
        </w:rPr>
        <w:t xml:space="preserve"> và không thuộc </w:t>
      </w:r>
      <w:r w:rsidR="00AF65DE" w:rsidRPr="00FF634A">
        <w:rPr>
          <w:rFonts w:cs="Times New Roman"/>
          <w:i/>
          <w:iCs/>
          <w:szCs w:val="28"/>
          <w:lang w:val="vi-VN"/>
        </w:rPr>
        <w:t xml:space="preserve">trường hợp quy định tại khoản 1 Điều 42 và điểm </w:t>
      </w:r>
      <w:r w:rsidR="00AF65DE" w:rsidRPr="00FF634A">
        <w:rPr>
          <w:rFonts w:cs="Times New Roman"/>
          <w:i/>
          <w:iCs/>
          <w:szCs w:val="28"/>
        </w:rPr>
        <w:t>e</w:t>
      </w:r>
      <w:r w:rsidR="00AF65DE" w:rsidRPr="00FF634A">
        <w:rPr>
          <w:rFonts w:cs="Times New Roman"/>
          <w:i/>
          <w:iCs/>
          <w:szCs w:val="28"/>
          <w:lang w:val="vi-VN"/>
        </w:rPr>
        <w:t xml:space="preserve"> khoản này</w:t>
      </w:r>
      <w:r w:rsidRPr="00FF634A">
        <w:rPr>
          <w:rFonts w:cs="Times New Roman"/>
          <w:i/>
          <w:iCs/>
          <w:szCs w:val="28"/>
        </w:rPr>
        <w:t>:</w:t>
      </w:r>
    </w:p>
    <w:p w14:paraId="07490DB0"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 </w:t>
      </w:r>
      <w:r w:rsidRPr="00FF634A">
        <w:rPr>
          <w:rFonts w:cs="Times New Roman"/>
          <w:i/>
          <w:iCs/>
          <w:szCs w:val="28"/>
          <w:lang w:val="vi-VN"/>
        </w:rPr>
        <w:t xml:space="preserve"> </w:t>
      </w:r>
      <w:r w:rsidRPr="00FF634A">
        <w:rPr>
          <w:rFonts w:cs="Times New Roman"/>
          <w:i/>
          <w:iCs/>
          <w:szCs w:val="28"/>
        </w:rPr>
        <w:t>Nếu giấy phép đ</w:t>
      </w:r>
      <w:r w:rsidRPr="00FF634A">
        <w:rPr>
          <w:rFonts w:cs="Times New Roman"/>
          <w:i/>
          <w:iCs/>
          <w:szCs w:val="28"/>
          <w:lang w:val="vi-VN"/>
        </w:rPr>
        <w:t xml:space="preserve">ã được cấp trong năm 2018 </w:t>
      </w:r>
      <w:r w:rsidRPr="00FF634A">
        <w:rPr>
          <w:rFonts w:cs="Times New Roman"/>
          <w:i/>
          <w:iCs/>
          <w:szCs w:val="28"/>
        </w:rPr>
        <w:t xml:space="preserve">và </w:t>
      </w:r>
      <w:r w:rsidRPr="00FF634A">
        <w:rPr>
          <w:rFonts w:cs="Times New Roman"/>
          <w:i/>
          <w:iCs/>
          <w:szCs w:val="28"/>
          <w:lang w:val="vi-VN"/>
        </w:rPr>
        <w:t xml:space="preserve">hết hạn hiệu lực vào ngày 31 tháng 12 năm 2018 </w:t>
      </w:r>
      <w:r w:rsidRPr="00FF634A">
        <w:rPr>
          <w:rFonts w:cs="Times New Roman"/>
          <w:i/>
          <w:iCs/>
          <w:szCs w:val="28"/>
        </w:rPr>
        <w:t xml:space="preserve">thì được tiếp tục sử dụng </w:t>
      </w:r>
      <w:r w:rsidRPr="00FF634A">
        <w:rPr>
          <w:rFonts w:cs="Times New Roman"/>
          <w:i/>
          <w:iCs/>
          <w:szCs w:val="28"/>
          <w:lang w:val="vi-VN"/>
        </w:rPr>
        <w:t>đến hết ngày 31 tháng 12 năm 202</w:t>
      </w:r>
      <w:r w:rsidRPr="00FF634A">
        <w:rPr>
          <w:rFonts w:cs="Times New Roman"/>
          <w:i/>
          <w:iCs/>
          <w:szCs w:val="28"/>
        </w:rPr>
        <w:t>1;</w:t>
      </w:r>
    </w:p>
    <w:p w14:paraId="189EC8DB"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Nếu giấy phép đó đ</w:t>
      </w:r>
      <w:r w:rsidRPr="00FF634A">
        <w:rPr>
          <w:rFonts w:cs="Times New Roman"/>
          <w:i/>
          <w:iCs/>
          <w:szCs w:val="28"/>
          <w:lang w:val="vi-VN"/>
        </w:rPr>
        <w:t xml:space="preserve">ược cấp trong năm 2019 </w:t>
      </w:r>
      <w:r w:rsidRPr="00FF634A">
        <w:rPr>
          <w:rFonts w:cs="Times New Roman"/>
          <w:i/>
          <w:iCs/>
          <w:szCs w:val="28"/>
        </w:rPr>
        <w:t xml:space="preserve">thì </w:t>
      </w:r>
      <w:r w:rsidRPr="00FF634A">
        <w:rPr>
          <w:rFonts w:cs="Times New Roman"/>
          <w:i/>
          <w:iCs/>
          <w:szCs w:val="28"/>
          <w:lang w:val="vi-VN"/>
        </w:rPr>
        <w:t xml:space="preserve">có giá trị </w:t>
      </w:r>
      <w:r w:rsidRPr="00FF634A">
        <w:rPr>
          <w:rFonts w:cs="Times New Roman"/>
          <w:i/>
          <w:iCs/>
          <w:szCs w:val="28"/>
        </w:rPr>
        <w:t xml:space="preserve">sử dụng </w:t>
      </w:r>
      <w:r w:rsidRPr="00FF634A">
        <w:rPr>
          <w:rFonts w:cs="Times New Roman"/>
          <w:i/>
          <w:iCs/>
          <w:szCs w:val="28"/>
          <w:lang w:val="vi-VN"/>
        </w:rPr>
        <w:t>đến hết ngày 31 tháng 12 năm 202</w:t>
      </w:r>
      <w:r w:rsidRPr="00FF634A">
        <w:rPr>
          <w:rFonts w:cs="Times New Roman"/>
          <w:i/>
          <w:iCs/>
          <w:szCs w:val="28"/>
        </w:rPr>
        <w:t>1.</w:t>
      </w:r>
    </w:p>
    <w:p w14:paraId="1E8C4653" w14:textId="6B3721DB"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d) </w:t>
      </w:r>
      <w:r w:rsidR="00741B34" w:rsidRPr="00FF634A">
        <w:rPr>
          <w:rFonts w:cs="Times New Roman"/>
          <w:i/>
          <w:iCs/>
          <w:szCs w:val="28"/>
        </w:rPr>
        <w:t>S</w:t>
      </w:r>
      <w:r w:rsidRPr="00FF634A">
        <w:rPr>
          <w:rFonts w:cs="Times New Roman"/>
          <w:i/>
          <w:iCs/>
          <w:szCs w:val="28"/>
        </w:rPr>
        <w:t xml:space="preserve">inh phẩm chẩn đoán invitro đã được cấp giấy phép nhập khẩu và </w:t>
      </w:r>
      <w:r w:rsidR="00707F65" w:rsidRPr="00FF634A">
        <w:rPr>
          <w:rFonts w:cs="Times New Roman"/>
          <w:i/>
          <w:iCs/>
          <w:szCs w:val="28"/>
        </w:rPr>
        <w:t xml:space="preserve">giấy phép nhập khẩu đó </w:t>
      </w:r>
      <w:r w:rsidR="00292F18" w:rsidRPr="00FF634A">
        <w:rPr>
          <w:rFonts w:cs="Times New Roman"/>
          <w:i/>
          <w:iCs/>
          <w:szCs w:val="28"/>
        </w:rPr>
        <w:t>được cấp</w:t>
      </w:r>
      <w:r w:rsidRPr="00FF634A">
        <w:rPr>
          <w:rFonts w:cs="Times New Roman"/>
          <w:i/>
          <w:iCs/>
          <w:szCs w:val="28"/>
        </w:rPr>
        <w:t xml:space="preserve"> trong </w:t>
      </w:r>
      <w:r w:rsidR="00AC04FF" w:rsidRPr="00FF634A">
        <w:rPr>
          <w:rFonts w:cs="Times New Roman"/>
          <w:i/>
          <w:iCs/>
          <w:szCs w:val="28"/>
        </w:rPr>
        <w:t>trong thời gian từ</w:t>
      </w:r>
      <w:r w:rsidR="0092717C" w:rsidRPr="00FF634A">
        <w:rPr>
          <w:rFonts w:cs="Times New Roman"/>
          <w:i/>
          <w:iCs/>
          <w:szCs w:val="28"/>
        </w:rPr>
        <w:t xml:space="preserve"> 01 tháng 01 năm 201</w:t>
      </w:r>
      <w:r w:rsidR="002D56F7" w:rsidRPr="00FF634A">
        <w:rPr>
          <w:rFonts w:cs="Times New Roman"/>
          <w:i/>
          <w:iCs/>
          <w:szCs w:val="28"/>
        </w:rPr>
        <w:t>8</w:t>
      </w:r>
      <w:r w:rsidR="00AC04FF" w:rsidRPr="00FF634A">
        <w:rPr>
          <w:rFonts w:cs="Times New Roman"/>
          <w:i/>
          <w:iCs/>
          <w:szCs w:val="28"/>
        </w:rPr>
        <w:t xml:space="preserve"> đến 31 tháng 12 năm 20</w:t>
      </w:r>
      <w:r w:rsidR="00707F65" w:rsidRPr="00FF634A">
        <w:rPr>
          <w:rFonts w:cs="Times New Roman"/>
          <w:i/>
          <w:iCs/>
          <w:szCs w:val="28"/>
        </w:rPr>
        <w:t>19</w:t>
      </w:r>
      <w:r w:rsidRPr="00FF634A">
        <w:rPr>
          <w:rFonts w:cs="Times New Roman"/>
          <w:i/>
          <w:iCs/>
          <w:szCs w:val="28"/>
        </w:rPr>
        <w:t xml:space="preserve"> thì được tiếp tục sử dụng giấy phép nhập khẩu đến hết ngày 31 tháng 12 năm 2021.</w:t>
      </w:r>
    </w:p>
    <w:p w14:paraId="0672A84C" w14:textId="7592A572"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đ) </w:t>
      </w:r>
      <w:r w:rsidR="00741B34" w:rsidRPr="00FF634A">
        <w:rPr>
          <w:rFonts w:cs="Times New Roman"/>
          <w:i/>
          <w:iCs/>
          <w:szCs w:val="28"/>
        </w:rPr>
        <w:t>S</w:t>
      </w:r>
      <w:r w:rsidRPr="00FF634A">
        <w:rPr>
          <w:rFonts w:cs="Times New Roman"/>
          <w:i/>
          <w:iCs/>
          <w:szCs w:val="28"/>
        </w:rPr>
        <w:t xml:space="preserve">inh phẩm chẩn đoán invitro đã được cấp số lưu hành thì số lưu hành có giá trị sử dụng </w:t>
      </w:r>
      <w:r w:rsidRPr="00FF634A">
        <w:rPr>
          <w:rFonts w:cs="Times New Roman"/>
          <w:i/>
          <w:iCs/>
          <w:szCs w:val="28"/>
          <w:lang w:val="vi-VN"/>
        </w:rPr>
        <w:t xml:space="preserve">đến hết thời gian ghi trên giấy </w:t>
      </w:r>
      <w:r w:rsidRPr="00FF634A">
        <w:rPr>
          <w:rFonts w:cs="Times New Roman"/>
          <w:i/>
          <w:iCs/>
          <w:szCs w:val="28"/>
        </w:rPr>
        <w:t xml:space="preserve">chứng nhận </w:t>
      </w:r>
      <w:r w:rsidRPr="00FF634A">
        <w:rPr>
          <w:rFonts w:cs="Times New Roman"/>
          <w:i/>
          <w:iCs/>
          <w:szCs w:val="28"/>
          <w:lang w:val="vi-VN"/>
        </w:rPr>
        <w:t>đăng ký lưu hành</w:t>
      </w:r>
      <w:r w:rsidRPr="00FF634A">
        <w:rPr>
          <w:rFonts w:cs="Times New Roman"/>
          <w:i/>
          <w:iCs/>
          <w:szCs w:val="28"/>
        </w:rPr>
        <w:t xml:space="preserve">. Trường hợp số lưu hành hết hạn trong </w:t>
      </w:r>
      <w:r w:rsidR="00707F65" w:rsidRPr="00FF634A">
        <w:rPr>
          <w:rFonts w:cs="Times New Roman"/>
          <w:i/>
          <w:iCs/>
          <w:szCs w:val="28"/>
        </w:rPr>
        <w:t>thời gian từ 01 tháng 01 năm 201</w:t>
      </w:r>
      <w:r w:rsidR="002D56F7" w:rsidRPr="00FF634A">
        <w:rPr>
          <w:rFonts w:cs="Times New Roman"/>
          <w:i/>
          <w:iCs/>
          <w:szCs w:val="28"/>
        </w:rPr>
        <w:t>9</w:t>
      </w:r>
      <w:r w:rsidR="00707F65" w:rsidRPr="00FF634A">
        <w:rPr>
          <w:rFonts w:cs="Times New Roman"/>
          <w:i/>
          <w:iCs/>
          <w:szCs w:val="28"/>
        </w:rPr>
        <w:t xml:space="preserve"> đế</w:t>
      </w:r>
      <w:r w:rsidR="00B578B1" w:rsidRPr="00FF634A">
        <w:rPr>
          <w:rFonts w:cs="Times New Roman"/>
          <w:i/>
          <w:iCs/>
          <w:szCs w:val="28"/>
        </w:rPr>
        <w:t>n 31 tháng 12 năm 2021</w:t>
      </w:r>
      <w:r w:rsidRPr="00FF634A">
        <w:rPr>
          <w:rFonts w:cs="Times New Roman"/>
          <w:i/>
          <w:iCs/>
          <w:szCs w:val="28"/>
        </w:rPr>
        <w:t xml:space="preserve"> thì được tiếp tục sử dụng số lưu hành đến hết ngày 31 tháng 12 năm 2021.</w:t>
      </w:r>
    </w:p>
    <w:p w14:paraId="77AF2809" w14:textId="77777777" w:rsidR="002B11A7" w:rsidRPr="00FF634A" w:rsidRDefault="002B11A7" w:rsidP="00F41861">
      <w:pPr>
        <w:spacing w:before="40" w:after="40" w:line="288" w:lineRule="auto"/>
        <w:ind w:firstLine="720"/>
        <w:jc w:val="both"/>
        <w:rPr>
          <w:rFonts w:eastAsia="Calibri" w:cs="Times New Roman"/>
          <w:i/>
          <w:iCs/>
          <w:szCs w:val="28"/>
        </w:rPr>
      </w:pPr>
      <w:r w:rsidRPr="00FF634A">
        <w:rPr>
          <w:rFonts w:eastAsia="Calibri" w:cs="Times New Roman"/>
          <w:i/>
          <w:iCs/>
          <w:szCs w:val="28"/>
        </w:rPr>
        <w:t xml:space="preserve">e) Hóa chất, chế phẩm diệt côn trùng, diệt khuẩn dùng trong lĩnh vực gia dụng và y tế chỉ có một mục đích là khử khuẩn trang thiết bị y tế đã được cấp </w:t>
      </w:r>
      <w:r w:rsidRPr="00FF634A">
        <w:rPr>
          <w:rFonts w:eastAsia="Calibri" w:cs="Times New Roman"/>
          <w:i/>
          <w:iCs/>
          <w:szCs w:val="28"/>
        </w:rPr>
        <w:lastRenderedPageBreak/>
        <w:t xml:space="preserve">giấy chứng nhận lưu hành nếu hết hiệu lực sau ngày 01 tháng 7 năm 2016 và trước ngày </w:t>
      </w:r>
      <w:r w:rsidR="00707F65" w:rsidRPr="00FF634A">
        <w:rPr>
          <w:rFonts w:eastAsia="Calibri" w:cs="Times New Roman"/>
          <w:i/>
          <w:iCs/>
          <w:szCs w:val="28"/>
        </w:rPr>
        <w:t>3</w:t>
      </w:r>
      <w:r w:rsidRPr="00FF634A">
        <w:rPr>
          <w:rFonts w:eastAsia="Calibri" w:cs="Times New Roman"/>
          <w:i/>
          <w:iCs/>
          <w:szCs w:val="28"/>
        </w:rPr>
        <w:t xml:space="preserve">1 tháng </w:t>
      </w:r>
      <w:r w:rsidR="00707F65" w:rsidRPr="00FF634A">
        <w:rPr>
          <w:rFonts w:eastAsia="Calibri" w:cs="Times New Roman"/>
          <w:i/>
          <w:iCs/>
          <w:szCs w:val="28"/>
        </w:rPr>
        <w:t>12</w:t>
      </w:r>
      <w:r w:rsidRPr="00FF634A">
        <w:rPr>
          <w:rFonts w:eastAsia="Calibri" w:cs="Times New Roman"/>
          <w:i/>
          <w:iCs/>
          <w:szCs w:val="28"/>
        </w:rPr>
        <w:t xml:space="preserve"> năm 2019 thì tiếp tục được sử dụng giấy chứng nhận lưu hành đó đến hết ngày 31 tháng 12 năm 2020;</w:t>
      </w:r>
    </w:p>
    <w:p w14:paraId="159FE136" w14:textId="2D8ADA9D" w:rsidR="00741B34" w:rsidRPr="00FF634A" w:rsidRDefault="00741B34" w:rsidP="00F41861">
      <w:pPr>
        <w:spacing w:before="40" w:after="40" w:line="288" w:lineRule="auto"/>
        <w:ind w:firstLine="720"/>
        <w:jc w:val="both"/>
        <w:rPr>
          <w:rFonts w:cs="Times New Roman"/>
          <w:i/>
          <w:iCs/>
          <w:szCs w:val="28"/>
        </w:rPr>
      </w:pPr>
      <w:r w:rsidRPr="00FF634A">
        <w:rPr>
          <w:rFonts w:eastAsia="Calibri" w:cs="Times New Roman"/>
          <w:i/>
          <w:iCs/>
          <w:szCs w:val="28"/>
        </w:rPr>
        <w:t xml:space="preserve">g) </w:t>
      </w:r>
      <w:r w:rsidRPr="00FF634A">
        <w:rPr>
          <w:rFonts w:cs="Times New Roman"/>
          <w:i/>
          <w:iCs/>
          <w:szCs w:val="28"/>
          <w:lang w:val="vi-VN"/>
        </w:rPr>
        <w:t xml:space="preserve">Tổ chức, cá nhân kinh doanh trang thiết bị y tế chịu trách nhiệm bảo đảm các giấy tờ quy định tại điểm i khoản 2 Điều 66 Nghị định này luôn có hiệu lực trong thời gian giấy phép nhập khẩu </w:t>
      </w:r>
      <w:r w:rsidRPr="00FF634A">
        <w:rPr>
          <w:rFonts w:cs="Times New Roman"/>
          <w:i/>
          <w:iCs/>
          <w:szCs w:val="28"/>
        </w:rPr>
        <w:t xml:space="preserve">quy định tại các điểm c và d </w:t>
      </w:r>
      <w:r w:rsidR="000A2B5D" w:rsidRPr="00FF634A">
        <w:rPr>
          <w:rFonts w:cs="Times New Roman"/>
          <w:i/>
          <w:iCs/>
          <w:szCs w:val="28"/>
        </w:rPr>
        <w:t>k</w:t>
      </w:r>
      <w:r w:rsidRPr="00FF634A">
        <w:rPr>
          <w:rFonts w:cs="Times New Roman"/>
          <w:i/>
          <w:iCs/>
          <w:szCs w:val="28"/>
        </w:rPr>
        <w:t xml:space="preserve">hoản này </w:t>
      </w:r>
      <w:r w:rsidRPr="00FF634A">
        <w:rPr>
          <w:rFonts w:cs="Times New Roman"/>
          <w:i/>
          <w:iCs/>
          <w:szCs w:val="28"/>
          <w:lang w:val="vi-VN"/>
        </w:rPr>
        <w:t>còn giá trị. Trường hợp không tiếp tục thực hiện việc duy trì hiệu lực của các giấy tờ trên, tổ chức, cá nhân kinh doanh trang thiết bị y tế phải có trách nhiệm thông báo về Bộ Y tế để thực hiện việc thu hồi giấy phép nhập khẩu đã cấp theo quy định.</w:t>
      </w:r>
    </w:p>
    <w:p w14:paraId="318FA11F"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6. </w:t>
      </w:r>
      <w:r w:rsidRPr="00FF634A">
        <w:rPr>
          <w:rFonts w:cs="Times New Roman"/>
          <w:i/>
          <w:iCs/>
          <w:szCs w:val="28"/>
          <w:lang w:val="vi-VN"/>
        </w:rPr>
        <w:t xml:space="preserve">Đối với trang thiết bị y tế thuộc loại A đã có phiếu tiếp nhận hồ sơ công bố tiêu chuẩn áp dụng </w:t>
      </w:r>
      <w:r w:rsidRPr="00FF634A">
        <w:rPr>
          <w:rFonts w:cs="Times New Roman"/>
          <w:i/>
          <w:iCs/>
          <w:szCs w:val="28"/>
        </w:rPr>
        <w:t>d</w:t>
      </w:r>
      <w:r w:rsidRPr="00FF634A">
        <w:rPr>
          <w:rFonts w:cs="Times New Roman"/>
          <w:i/>
          <w:iCs/>
          <w:szCs w:val="28"/>
          <w:lang w:val="vi-VN"/>
        </w:rPr>
        <w:t xml:space="preserve">o Sở Y tế cấp được nhập khẩu theo nhu cầu, không hạn chế số lượng mà không cần văn bản xác nhận là trang thiết bị y tế của Bộ Y tế </w:t>
      </w:r>
      <w:r w:rsidR="00707F65" w:rsidRPr="00FF634A">
        <w:rPr>
          <w:rFonts w:cs="Times New Roman"/>
          <w:i/>
          <w:iCs/>
          <w:szCs w:val="28"/>
        </w:rPr>
        <w:t xml:space="preserve">và bản phân loại trang thiết bị y tế </w:t>
      </w:r>
      <w:r w:rsidRPr="00FF634A">
        <w:rPr>
          <w:rFonts w:cs="Times New Roman"/>
          <w:i/>
          <w:iCs/>
          <w:szCs w:val="28"/>
          <w:lang w:val="vi-VN"/>
        </w:rPr>
        <w:t>khi thực hiện thủ tục thông quan</w:t>
      </w:r>
      <w:r w:rsidRPr="00FF634A">
        <w:rPr>
          <w:rFonts w:cs="Times New Roman"/>
          <w:i/>
          <w:iCs/>
          <w:szCs w:val="28"/>
        </w:rPr>
        <w:t>.</w:t>
      </w:r>
    </w:p>
    <w:p w14:paraId="6E24E731"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lang w:val="vi-VN"/>
        </w:rPr>
        <w:t xml:space="preserve">Đối với các giấy phép nhập khẩu sinh phẩm chẩn đoán in vitro đã được cấp trong </w:t>
      </w:r>
      <w:r w:rsidRPr="00FF634A">
        <w:rPr>
          <w:rFonts w:cs="Times New Roman"/>
          <w:i/>
          <w:iCs/>
          <w:szCs w:val="28"/>
        </w:rPr>
        <w:t>giai đoạn từ ngày 01 tháng 01 năm 2018 đến hết ngày 31 tháng 12 năm 2021 được nhập khẩu</w:t>
      </w:r>
      <w:r w:rsidRPr="00FF634A">
        <w:rPr>
          <w:rFonts w:cs="Times New Roman"/>
          <w:i/>
          <w:iCs/>
          <w:szCs w:val="28"/>
          <w:lang w:val="vi-VN"/>
        </w:rPr>
        <w:t xml:space="preserve"> không hạn chế về số lượng. Cơ quan hải quan không thực hiện việc kiểm soát số lượng nhập khẩu đối với trường hợp này</w:t>
      </w:r>
      <w:r w:rsidRPr="00FF634A">
        <w:rPr>
          <w:rFonts w:cs="Times New Roman"/>
          <w:i/>
          <w:iCs/>
          <w:szCs w:val="28"/>
        </w:rPr>
        <w:t>.</w:t>
      </w:r>
    </w:p>
    <w:p w14:paraId="18C64734" w14:textId="77777777" w:rsidR="00D54607" w:rsidRPr="00FF634A" w:rsidRDefault="00D54607" w:rsidP="00F41861">
      <w:pPr>
        <w:spacing w:before="40" w:after="40" w:line="288" w:lineRule="auto"/>
        <w:ind w:firstLine="720"/>
        <w:jc w:val="both"/>
        <w:rPr>
          <w:rFonts w:cs="Times New Roman"/>
          <w:i/>
          <w:iCs/>
          <w:szCs w:val="28"/>
        </w:rPr>
      </w:pPr>
      <w:r w:rsidRPr="00FF634A">
        <w:rPr>
          <w:rFonts w:cs="Times New Roman"/>
          <w:i/>
          <w:iCs/>
          <w:szCs w:val="28"/>
        </w:rPr>
        <w:t xml:space="preserve">11. </w:t>
      </w:r>
      <w:r w:rsidRPr="00FF634A">
        <w:rPr>
          <w:rFonts w:cs="Times New Roman"/>
          <w:i/>
          <w:iCs/>
          <w:szCs w:val="28"/>
          <w:lang w:val="vi-VN"/>
        </w:rPr>
        <w:t>Hồ sơ kỹ thuật chung ASEAN (CSDT) được áp dụng thực hiện kể từ ngày 01 tháng 0</w:t>
      </w:r>
      <w:r w:rsidRPr="00FF634A">
        <w:rPr>
          <w:rFonts w:cs="Times New Roman"/>
          <w:i/>
          <w:iCs/>
          <w:szCs w:val="28"/>
        </w:rPr>
        <w:t>1</w:t>
      </w:r>
      <w:r w:rsidRPr="00FF634A">
        <w:rPr>
          <w:rFonts w:cs="Times New Roman"/>
          <w:i/>
          <w:iCs/>
          <w:szCs w:val="28"/>
          <w:lang w:val="vi-VN"/>
        </w:rPr>
        <w:t xml:space="preserve"> năm 202</w:t>
      </w:r>
      <w:r w:rsidRPr="00FF634A">
        <w:rPr>
          <w:rFonts w:cs="Times New Roman"/>
          <w:i/>
          <w:iCs/>
          <w:szCs w:val="28"/>
        </w:rPr>
        <w:t>2</w:t>
      </w:r>
      <w:r w:rsidRPr="00FF634A">
        <w:rPr>
          <w:rFonts w:cs="Times New Roman"/>
          <w:i/>
          <w:iCs/>
          <w:szCs w:val="28"/>
          <w:lang w:val="vi-VN"/>
        </w:rPr>
        <w:t xml:space="preserve">. </w:t>
      </w:r>
      <w:r w:rsidRPr="00FF634A">
        <w:rPr>
          <w:rFonts w:cs="Times New Roman"/>
          <w:i/>
          <w:iCs/>
          <w:szCs w:val="28"/>
        </w:rPr>
        <w:t xml:space="preserve">Khuyến khích các cơ sở áp dụng hồ sơ </w:t>
      </w:r>
      <w:r w:rsidRPr="00FF634A">
        <w:rPr>
          <w:rFonts w:cs="Times New Roman"/>
          <w:i/>
          <w:iCs/>
          <w:szCs w:val="28"/>
          <w:lang w:val="vi-VN"/>
        </w:rPr>
        <w:t>kỹ thuật chung ASEAN</w:t>
      </w:r>
      <w:r w:rsidRPr="00FF634A">
        <w:rPr>
          <w:rFonts w:cs="Times New Roman"/>
          <w:i/>
          <w:iCs/>
          <w:szCs w:val="28"/>
        </w:rPr>
        <w:t xml:space="preserve"> từ ngày 01 tháng 01 năm 2021.</w:t>
      </w:r>
    </w:p>
    <w:p w14:paraId="09A647DF" w14:textId="77777777" w:rsidR="00D54607" w:rsidRPr="00FF634A" w:rsidRDefault="00D54607" w:rsidP="00F41861">
      <w:pPr>
        <w:spacing w:before="40" w:after="40" w:line="288" w:lineRule="auto"/>
        <w:ind w:firstLine="720"/>
        <w:jc w:val="both"/>
        <w:rPr>
          <w:rFonts w:cs="Times New Roman"/>
          <w:i/>
          <w:iCs/>
          <w:szCs w:val="28"/>
        </w:rPr>
      </w:pPr>
      <w:r w:rsidRPr="00FF634A">
        <w:rPr>
          <w:rFonts w:cs="Times New Roman"/>
          <w:i/>
          <w:iCs/>
          <w:szCs w:val="28"/>
        </w:rPr>
        <w:t xml:space="preserve">Trường hợp đã áp dụng hồ sơ </w:t>
      </w:r>
      <w:r w:rsidRPr="00FF634A">
        <w:rPr>
          <w:rFonts w:cs="Times New Roman"/>
          <w:i/>
          <w:iCs/>
          <w:szCs w:val="28"/>
          <w:lang w:val="vi-VN"/>
        </w:rPr>
        <w:t>kỹ thuật chung ASEAN, các cơ sở đề nghị cấp số lưu hành không phải cung cấp các giấy tờ quy định tại điểm g, i, k, m khoản 1 Điều 26 của Nghị định này</w:t>
      </w:r>
      <w:r w:rsidRPr="00FF634A">
        <w:rPr>
          <w:rFonts w:cs="Times New Roman"/>
          <w:i/>
          <w:iCs/>
          <w:szCs w:val="28"/>
        </w:rPr>
        <w:t>.”.</w:t>
      </w:r>
    </w:p>
    <w:p w14:paraId="4B1FEF68" w14:textId="591B521C" w:rsidR="00741B34" w:rsidRPr="00FF634A" w:rsidRDefault="00D53B79" w:rsidP="00F41861">
      <w:pPr>
        <w:pStyle w:val="NormalWeb"/>
        <w:spacing w:before="40" w:beforeAutospacing="0" w:after="40" w:afterAutospacing="0" w:line="288" w:lineRule="auto"/>
        <w:ind w:firstLine="720"/>
        <w:jc w:val="both"/>
        <w:rPr>
          <w:b/>
          <w:sz w:val="28"/>
          <w:szCs w:val="28"/>
          <w:lang w:val="pt-BR"/>
        </w:rPr>
      </w:pPr>
      <w:r w:rsidRPr="00FF634A">
        <w:rPr>
          <w:b/>
          <w:sz w:val="28"/>
          <w:szCs w:val="28"/>
          <w:lang w:val="pt-BR"/>
        </w:rPr>
        <w:t>Điều 6</w:t>
      </w:r>
      <w:r w:rsidR="00741B34" w:rsidRPr="00FF634A">
        <w:rPr>
          <w:b/>
          <w:sz w:val="28"/>
          <w:szCs w:val="28"/>
          <w:lang w:val="pt-BR"/>
        </w:rPr>
        <w:t>. Bổ sung các khoản 14, 15</w:t>
      </w:r>
      <w:r w:rsidR="005A1C2E" w:rsidRPr="00FF634A">
        <w:rPr>
          <w:b/>
          <w:sz w:val="28"/>
          <w:szCs w:val="28"/>
          <w:lang w:val="pt-BR"/>
        </w:rPr>
        <w:t>, 16, 17 và 18</w:t>
      </w:r>
      <w:r w:rsidR="00741B34" w:rsidRPr="00FF634A">
        <w:rPr>
          <w:b/>
          <w:sz w:val="28"/>
          <w:szCs w:val="28"/>
          <w:lang w:val="pt-BR"/>
        </w:rPr>
        <w:t xml:space="preserve"> Điều 68 </w:t>
      </w:r>
      <w:r w:rsidRPr="00FF634A">
        <w:rPr>
          <w:b/>
          <w:sz w:val="28"/>
          <w:szCs w:val="28"/>
          <w:lang w:val="pt-BR"/>
        </w:rPr>
        <w:t>Nghị định số 36/2016/NĐ-CP</w:t>
      </w:r>
      <w:r w:rsidR="00913751" w:rsidRPr="00FF634A">
        <w:rPr>
          <w:b/>
          <w:sz w:val="28"/>
          <w:szCs w:val="28"/>
          <w:lang w:val="pt-BR"/>
        </w:rPr>
        <w:t xml:space="preserve"> </w:t>
      </w:r>
      <w:r w:rsidR="00741B34" w:rsidRPr="00FF634A">
        <w:rPr>
          <w:b/>
          <w:sz w:val="28"/>
          <w:szCs w:val="28"/>
          <w:lang w:val="pt-BR"/>
        </w:rPr>
        <w:t>như sau:</w:t>
      </w:r>
    </w:p>
    <w:p w14:paraId="233047DE"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14. Quy định về cấp phép nhập khẩu, cấp số đăng ký lưu hành trong giai đoạn từ ngày 01 tháng 01 năm 2020 đến hết ngày 31 tháng 12 năm 2021:</w:t>
      </w:r>
    </w:p>
    <w:p w14:paraId="0E41D662" w14:textId="29FC5A82"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a) </w:t>
      </w:r>
      <w:r w:rsidRPr="00FF634A">
        <w:rPr>
          <w:rFonts w:cs="Times New Roman"/>
          <w:i/>
          <w:iCs/>
          <w:szCs w:val="28"/>
          <w:lang w:val="vi-VN"/>
        </w:rPr>
        <w:t>Đối với trang thiết bị y tế thuộc danh mục phải cấp giấy phép nhập khẩu</w:t>
      </w:r>
      <w:r w:rsidR="006A2D13" w:rsidRPr="00FF634A">
        <w:rPr>
          <w:rFonts w:cs="Times New Roman"/>
          <w:i/>
          <w:iCs/>
          <w:szCs w:val="28"/>
        </w:rPr>
        <w:t xml:space="preserve">, trừ </w:t>
      </w:r>
      <w:r w:rsidR="00FB62CA" w:rsidRPr="00FF634A">
        <w:rPr>
          <w:rFonts w:cs="Times New Roman"/>
          <w:i/>
          <w:iCs/>
          <w:szCs w:val="28"/>
        </w:rPr>
        <w:t>c</w:t>
      </w:r>
      <w:r w:rsidR="00FB62CA" w:rsidRPr="00FF634A">
        <w:rPr>
          <w:rFonts w:cs="Times New Roman"/>
          <w:i/>
          <w:iCs/>
          <w:szCs w:val="28"/>
          <w:lang w:val="vi-VN"/>
        </w:rPr>
        <w:t>hất thử</w:t>
      </w:r>
      <w:r w:rsidR="00FB62CA" w:rsidRPr="00FF634A">
        <w:rPr>
          <w:rFonts w:cs="Times New Roman"/>
          <w:i/>
          <w:iCs/>
          <w:szCs w:val="28"/>
        </w:rPr>
        <w:t>, chất hiệu chuẩn, vật liệu kiểm soát</w:t>
      </w:r>
      <w:r w:rsidRPr="00FF634A">
        <w:rPr>
          <w:rFonts w:cs="Times New Roman"/>
          <w:i/>
          <w:iCs/>
          <w:szCs w:val="28"/>
        </w:rPr>
        <w:t xml:space="preserve">: Tiếp tục thực hiện việc cấp giấy phép nhập khẩu theo </w:t>
      </w:r>
      <w:r w:rsidRPr="00FF634A">
        <w:rPr>
          <w:rFonts w:cs="Times New Roman"/>
          <w:i/>
          <w:iCs/>
          <w:szCs w:val="28"/>
          <w:lang w:val="vi-VN"/>
        </w:rPr>
        <w:t>quy định của pháp luật hiện hành</w:t>
      </w:r>
      <w:r w:rsidRPr="00FF634A">
        <w:rPr>
          <w:rFonts w:cs="Times New Roman"/>
          <w:i/>
          <w:iCs/>
          <w:szCs w:val="28"/>
        </w:rPr>
        <w:t xml:space="preserve"> đến hết ngày </w:t>
      </w:r>
      <w:r w:rsidRPr="00FF634A">
        <w:rPr>
          <w:rFonts w:cs="Times New Roman"/>
          <w:i/>
          <w:iCs/>
          <w:szCs w:val="28"/>
          <w:lang w:val="vi-VN"/>
        </w:rPr>
        <w:t>ngày 31 tháng 12 năm 202</w:t>
      </w:r>
      <w:r w:rsidRPr="00FF634A">
        <w:rPr>
          <w:rFonts w:cs="Times New Roman"/>
          <w:i/>
          <w:iCs/>
          <w:szCs w:val="28"/>
        </w:rPr>
        <w:t>1. Giấy phép nhập khẩu có giá trị đ</w:t>
      </w:r>
      <w:r w:rsidRPr="00FF634A">
        <w:rPr>
          <w:rFonts w:cs="Times New Roman"/>
          <w:i/>
          <w:iCs/>
          <w:szCs w:val="28"/>
          <w:lang w:val="vi-VN"/>
        </w:rPr>
        <w:t>ến hết ngày 31 tháng 12 năm 202</w:t>
      </w:r>
      <w:r w:rsidRPr="00FF634A">
        <w:rPr>
          <w:rFonts w:cs="Times New Roman"/>
          <w:i/>
          <w:iCs/>
          <w:szCs w:val="28"/>
        </w:rPr>
        <w:t>1.</w:t>
      </w:r>
    </w:p>
    <w:p w14:paraId="0ECA3310" w14:textId="77777777" w:rsidR="0053540B"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b) </w:t>
      </w:r>
      <w:r w:rsidRPr="00FF634A">
        <w:rPr>
          <w:rFonts w:cs="Times New Roman"/>
          <w:i/>
          <w:iCs/>
          <w:szCs w:val="28"/>
          <w:lang w:val="vi-VN"/>
        </w:rPr>
        <w:t>Đối với trang thiết bị y tế không thuộc danh mục phải cấp giấy phép nhập khẩu được tiếp tục nhập khẩu đến hết ngày 31 tháng 12 năm 202</w:t>
      </w:r>
      <w:r w:rsidRPr="00FF634A">
        <w:rPr>
          <w:rFonts w:cs="Times New Roman"/>
          <w:i/>
          <w:iCs/>
          <w:szCs w:val="28"/>
        </w:rPr>
        <w:t>1</w:t>
      </w:r>
      <w:r w:rsidRPr="00FF634A">
        <w:rPr>
          <w:rFonts w:cs="Times New Roman"/>
          <w:i/>
          <w:iCs/>
          <w:szCs w:val="28"/>
          <w:lang w:val="vi-VN"/>
        </w:rPr>
        <w:t xml:space="preserve"> theo nhu cầu, không hạn chế số lượng mà không cần văn bản xác nhận là trang thiết </w:t>
      </w:r>
      <w:r w:rsidRPr="00FF634A">
        <w:rPr>
          <w:rFonts w:cs="Times New Roman"/>
          <w:i/>
          <w:iCs/>
          <w:szCs w:val="28"/>
          <w:lang w:val="vi-VN"/>
        </w:rPr>
        <w:lastRenderedPageBreak/>
        <w:t>bị y tế của Bộ Y tế khi thực hiện thủ tụ</w:t>
      </w:r>
      <w:r w:rsidR="0053540B" w:rsidRPr="00FF634A">
        <w:rPr>
          <w:rFonts w:cs="Times New Roman"/>
          <w:i/>
          <w:iCs/>
          <w:szCs w:val="28"/>
          <w:lang w:val="vi-VN"/>
        </w:rPr>
        <w:t>c thông quan</w:t>
      </w:r>
      <w:r w:rsidR="0053540B" w:rsidRPr="00FF634A">
        <w:rPr>
          <w:rFonts w:cs="Times New Roman"/>
          <w:i/>
          <w:iCs/>
          <w:szCs w:val="28"/>
        </w:rPr>
        <w:t xml:space="preserve"> nhưng phải xuất trình </w:t>
      </w:r>
      <w:r w:rsidR="0053540B" w:rsidRPr="00FF634A">
        <w:rPr>
          <w:rFonts w:cs="Times New Roman"/>
          <w:i/>
          <w:iCs/>
          <w:szCs w:val="28"/>
          <w:lang w:val="vi-VN"/>
        </w:rPr>
        <w:t>bản phân loại là trang thiết bị y tế thuộc loại B, C, D</w:t>
      </w:r>
      <w:r w:rsidR="0053540B" w:rsidRPr="00FF634A">
        <w:rPr>
          <w:rFonts w:cs="Times New Roman"/>
          <w:i/>
          <w:iCs/>
          <w:szCs w:val="28"/>
        </w:rPr>
        <w:t>. Bản phân loại phải được cấp bởi</w:t>
      </w:r>
      <w:r w:rsidR="0053540B" w:rsidRPr="00FF634A">
        <w:rPr>
          <w:rFonts w:cs="Times New Roman"/>
          <w:i/>
          <w:iCs/>
          <w:szCs w:val="28"/>
          <w:lang w:val="vi-VN"/>
        </w:rPr>
        <w:t xml:space="preserve"> tổ chức </w:t>
      </w:r>
      <w:r w:rsidR="0053540B" w:rsidRPr="00FF634A">
        <w:rPr>
          <w:rFonts w:cs="Times New Roman"/>
          <w:i/>
          <w:iCs/>
          <w:szCs w:val="28"/>
        </w:rPr>
        <w:t xml:space="preserve">đủ điều kiện </w:t>
      </w:r>
      <w:r w:rsidR="0053540B" w:rsidRPr="00FF634A">
        <w:rPr>
          <w:rFonts w:cs="Times New Roman"/>
          <w:i/>
          <w:iCs/>
          <w:szCs w:val="28"/>
          <w:lang w:val="vi-VN"/>
        </w:rPr>
        <w:t>phân loại</w:t>
      </w:r>
      <w:r w:rsidR="0053540B" w:rsidRPr="00FF634A">
        <w:rPr>
          <w:rFonts w:cs="Times New Roman"/>
          <w:i/>
          <w:iCs/>
          <w:szCs w:val="28"/>
        </w:rPr>
        <w:t xml:space="preserve"> đã</w:t>
      </w:r>
      <w:r w:rsidR="0053540B" w:rsidRPr="00FF634A">
        <w:rPr>
          <w:rFonts w:cs="Times New Roman"/>
          <w:i/>
          <w:iCs/>
          <w:szCs w:val="28"/>
          <w:lang w:val="vi-VN"/>
        </w:rPr>
        <w:t xml:space="preserve"> được Bộ Y tế công bố thông tin trên cổng thông tin điện tử</w:t>
      </w:r>
      <w:r w:rsidR="0053540B" w:rsidRPr="00FF634A">
        <w:rPr>
          <w:rFonts w:cs="Times New Roman"/>
          <w:i/>
          <w:iCs/>
          <w:szCs w:val="28"/>
        </w:rPr>
        <w:t>.</w:t>
      </w:r>
    </w:p>
    <w:p w14:paraId="7E15AEE5" w14:textId="0BDFE16E" w:rsidR="002006C8"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c) </w:t>
      </w:r>
      <w:r w:rsidR="002006C8" w:rsidRPr="00FF634A">
        <w:rPr>
          <w:rFonts w:cs="Times New Roman"/>
          <w:i/>
          <w:iCs/>
          <w:szCs w:val="28"/>
          <w:lang w:val="vi-VN"/>
        </w:rPr>
        <w:t>Trang thiết bị y tế sản xuất trong nước</w:t>
      </w:r>
      <w:r w:rsidR="002006C8" w:rsidRPr="00FF634A">
        <w:rPr>
          <w:rFonts w:cs="Times New Roman"/>
          <w:i/>
          <w:iCs/>
          <w:szCs w:val="28"/>
        </w:rPr>
        <w:t xml:space="preserve"> không phải là trang thiết bị y tế chẩn đoán invitro đã nộp hồ sơ </w:t>
      </w:r>
      <w:r w:rsidR="00452063" w:rsidRPr="00FF634A">
        <w:rPr>
          <w:rFonts w:cs="Times New Roman"/>
          <w:i/>
          <w:iCs/>
          <w:szCs w:val="28"/>
        </w:rPr>
        <w:t xml:space="preserve">đề nghị cấp mới số đăng ký lưu hành </w:t>
      </w:r>
      <w:r w:rsidR="002006C8" w:rsidRPr="00FF634A">
        <w:rPr>
          <w:rFonts w:cs="Times New Roman"/>
          <w:i/>
          <w:iCs/>
          <w:szCs w:val="28"/>
        </w:rPr>
        <w:t>trước ngày 01 tháng 01 năm 202</w:t>
      </w:r>
      <w:r w:rsidR="00902AA2" w:rsidRPr="00FF634A">
        <w:rPr>
          <w:rFonts w:cs="Times New Roman"/>
          <w:i/>
          <w:iCs/>
          <w:szCs w:val="28"/>
        </w:rPr>
        <w:t>0</w:t>
      </w:r>
      <w:r w:rsidR="002006C8" w:rsidRPr="00FF634A">
        <w:rPr>
          <w:rFonts w:cs="Times New Roman"/>
          <w:i/>
          <w:iCs/>
          <w:szCs w:val="28"/>
        </w:rPr>
        <w:t xml:space="preserve"> thì thực hiện </w:t>
      </w:r>
      <w:r w:rsidR="002006C8" w:rsidRPr="00FF634A">
        <w:rPr>
          <w:rFonts w:cs="Times New Roman"/>
          <w:i/>
          <w:iCs/>
          <w:szCs w:val="28"/>
          <w:lang w:val="vi-VN"/>
        </w:rPr>
        <w:t xml:space="preserve">cấp số đăng ký lưu hành </w:t>
      </w:r>
      <w:r w:rsidR="002006C8" w:rsidRPr="00FF634A">
        <w:rPr>
          <w:rFonts w:cs="Times New Roman"/>
          <w:i/>
          <w:iCs/>
          <w:szCs w:val="28"/>
        </w:rPr>
        <w:t xml:space="preserve">theo </w:t>
      </w:r>
      <w:r w:rsidR="002006C8" w:rsidRPr="00FF634A">
        <w:rPr>
          <w:rFonts w:cs="Times New Roman"/>
          <w:i/>
          <w:iCs/>
          <w:szCs w:val="28"/>
          <w:lang w:val="vi-VN"/>
        </w:rPr>
        <w:t xml:space="preserve">quy định của pháp luật hiện hành </w:t>
      </w:r>
      <w:r w:rsidR="002006C8" w:rsidRPr="00FF634A">
        <w:rPr>
          <w:rFonts w:cs="Times New Roman"/>
          <w:i/>
          <w:iCs/>
          <w:szCs w:val="28"/>
        </w:rPr>
        <w:t>và số lưu hành có giá trị sử dụng 03 năm kể từ ngày cấp.</w:t>
      </w:r>
    </w:p>
    <w:p w14:paraId="20E38F57" w14:textId="74265D94" w:rsidR="002006C8"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d)</w:t>
      </w:r>
      <w:r w:rsidRPr="00FF634A">
        <w:rPr>
          <w:rFonts w:cs="Times New Roman"/>
          <w:i/>
          <w:iCs/>
          <w:szCs w:val="28"/>
          <w:lang w:val="vi-VN"/>
        </w:rPr>
        <w:t xml:space="preserve"> </w:t>
      </w:r>
      <w:r w:rsidR="0053540B" w:rsidRPr="00FF634A">
        <w:rPr>
          <w:rFonts w:cs="Times New Roman"/>
          <w:i/>
          <w:iCs/>
          <w:szCs w:val="28"/>
        </w:rPr>
        <w:t>Sinh phẩm</w:t>
      </w:r>
      <w:r w:rsidRPr="00FF634A">
        <w:rPr>
          <w:rFonts w:cs="Times New Roman"/>
          <w:i/>
          <w:iCs/>
          <w:szCs w:val="28"/>
        </w:rPr>
        <w:t xml:space="preserve"> chẩn đoán invitro đã nộp hồ sơ</w:t>
      </w:r>
      <w:r w:rsidR="00E3781A" w:rsidRPr="00FF634A">
        <w:rPr>
          <w:rFonts w:cs="Times New Roman"/>
          <w:i/>
          <w:iCs/>
          <w:szCs w:val="28"/>
        </w:rPr>
        <w:t xml:space="preserve"> đề nghị cấp số đăng ký lưu hành theo </w:t>
      </w:r>
      <w:r w:rsidR="00E3781A" w:rsidRPr="00FF634A">
        <w:rPr>
          <w:rFonts w:cs="Times New Roman"/>
          <w:i/>
          <w:iCs/>
          <w:szCs w:val="28"/>
          <w:lang w:val="vi-VN"/>
        </w:rPr>
        <w:t xml:space="preserve">quy định của </w:t>
      </w:r>
      <w:r w:rsidR="00E3781A" w:rsidRPr="00FF634A">
        <w:rPr>
          <w:rFonts w:cs="Times New Roman"/>
          <w:i/>
          <w:iCs/>
          <w:szCs w:val="28"/>
        </w:rPr>
        <w:t xml:space="preserve">Luật dược năm 2005 và các văn bản hướng dẫn thi hành Luật dược năm 2005 </w:t>
      </w:r>
      <w:r w:rsidRPr="00FF634A">
        <w:rPr>
          <w:rFonts w:cs="Times New Roman"/>
          <w:i/>
          <w:iCs/>
          <w:szCs w:val="28"/>
        </w:rPr>
        <w:t>trước ngày 0</w:t>
      </w:r>
      <w:r w:rsidRPr="00FF634A">
        <w:rPr>
          <w:rFonts w:cs="Times New Roman"/>
          <w:i/>
          <w:iCs/>
          <w:szCs w:val="28"/>
          <w:lang w:val="vi-VN"/>
        </w:rPr>
        <w:t xml:space="preserve">1 tháng </w:t>
      </w:r>
      <w:r w:rsidRPr="00FF634A">
        <w:rPr>
          <w:rFonts w:cs="Times New Roman"/>
          <w:i/>
          <w:iCs/>
          <w:szCs w:val="28"/>
        </w:rPr>
        <w:t>0</w:t>
      </w:r>
      <w:r w:rsidRPr="00FF634A">
        <w:rPr>
          <w:rFonts w:cs="Times New Roman"/>
          <w:i/>
          <w:iCs/>
          <w:szCs w:val="28"/>
          <w:lang w:val="vi-VN"/>
        </w:rPr>
        <w:t>1 năm 20</w:t>
      </w:r>
      <w:r w:rsidRPr="00FF634A">
        <w:rPr>
          <w:rFonts w:cs="Times New Roman"/>
          <w:i/>
          <w:iCs/>
          <w:szCs w:val="28"/>
        </w:rPr>
        <w:t xml:space="preserve">19 thì thực hiện </w:t>
      </w:r>
      <w:r w:rsidRPr="00FF634A">
        <w:rPr>
          <w:rFonts w:cs="Times New Roman"/>
          <w:i/>
          <w:iCs/>
          <w:szCs w:val="28"/>
          <w:lang w:val="vi-VN"/>
        </w:rPr>
        <w:t xml:space="preserve">cấp số đăng ký lưu hành </w:t>
      </w:r>
      <w:r w:rsidRPr="00FF634A">
        <w:rPr>
          <w:rFonts w:cs="Times New Roman"/>
          <w:i/>
          <w:iCs/>
          <w:szCs w:val="28"/>
        </w:rPr>
        <w:t xml:space="preserve">theo </w:t>
      </w:r>
      <w:r w:rsidRPr="00FF634A">
        <w:rPr>
          <w:rFonts w:cs="Times New Roman"/>
          <w:i/>
          <w:iCs/>
          <w:szCs w:val="28"/>
          <w:lang w:val="vi-VN"/>
        </w:rPr>
        <w:t xml:space="preserve">quy định của </w:t>
      </w:r>
      <w:r w:rsidR="00E3781A" w:rsidRPr="00FF634A">
        <w:rPr>
          <w:rFonts w:cs="Times New Roman"/>
          <w:i/>
          <w:iCs/>
          <w:szCs w:val="28"/>
        </w:rPr>
        <w:t>Luật dược năm 2005 và các văn bản hướng dẫn thi hành Luật dược năm 2005. S</w:t>
      </w:r>
      <w:r w:rsidRPr="00FF634A">
        <w:rPr>
          <w:rFonts w:cs="Times New Roman"/>
          <w:i/>
          <w:iCs/>
          <w:szCs w:val="28"/>
        </w:rPr>
        <w:t>ố lưu hành có giá trị sử dụng 05 năm kể từ ngày cấp.</w:t>
      </w:r>
    </w:p>
    <w:p w14:paraId="54FEB1BB" w14:textId="7EE0EFA9"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đ)</w:t>
      </w:r>
      <w:r w:rsidRPr="00FF634A">
        <w:rPr>
          <w:rFonts w:cs="Times New Roman"/>
          <w:i/>
          <w:iCs/>
          <w:szCs w:val="28"/>
          <w:lang w:val="vi-VN"/>
        </w:rPr>
        <w:t xml:space="preserve"> </w:t>
      </w:r>
      <w:r w:rsidRPr="00FF634A">
        <w:rPr>
          <w:rFonts w:cs="Times New Roman"/>
          <w:i/>
          <w:iCs/>
          <w:szCs w:val="28"/>
        </w:rPr>
        <w:t>Sinh phẩm chẩn đoán invitro đã nộp hồ sơ đề nghị cấp giấy phép nhập khẩu trước ngày 0</w:t>
      </w:r>
      <w:r w:rsidRPr="00FF634A">
        <w:rPr>
          <w:rFonts w:cs="Times New Roman"/>
          <w:i/>
          <w:iCs/>
          <w:szCs w:val="28"/>
          <w:lang w:val="vi-VN"/>
        </w:rPr>
        <w:t xml:space="preserve">1 tháng </w:t>
      </w:r>
      <w:r w:rsidRPr="00FF634A">
        <w:rPr>
          <w:rFonts w:cs="Times New Roman"/>
          <w:i/>
          <w:iCs/>
          <w:szCs w:val="28"/>
        </w:rPr>
        <w:t>0</w:t>
      </w:r>
      <w:r w:rsidRPr="00FF634A">
        <w:rPr>
          <w:rFonts w:cs="Times New Roman"/>
          <w:i/>
          <w:iCs/>
          <w:szCs w:val="28"/>
          <w:lang w:val="vi-VN"/>
        </w:rPr>
        <w:t>1 năm 20</w:t>
      </w:r>
      <w:r w:rsidRPr="00FF634A">
        <w:rPr>
          <w:rFonts w:cs="Times New Roman"/>
          <w:i/>
          <w:iCs/>
          <w:szCs w:val="28"/>
        </w:rPr>
        <w:t xml:space="preserve">20 thì thực hiện </w:t>
      </w:r>
      <w:r w:rsidRPr="00FF634A">
        <w:rPr>
          <w:rFonts w:cs="Times New Roman"/>
          <w:i/>
          <w:iCs/>
          <w:szCs w:val="28"/>
          <w:lang w:val="vi-VN"/>
        </w:rPr>
        <w:t xml:space="preserve">cấp </w:t>
      </w:r>
      <w:r w:rsidRPr="00FF634A">
        <w:rPr>
          <w:rFonts w:cs="Times New Roman"/>
          <w:i/>
          <w:iCs/>
          <w:szCs w:val="28"/>
        </w:rPr>
        <w:t xml:space="preserve">giấy phép nhập khẩu theo </w:t>
      </w:r>
      <w:r w:rsidRPr="00FF634A">
        <w:rPr>
          <w:rFonts w:cs="Times New Roman"/>
          <w:i/>
          <w:iCs/>
          <w:szCs w:val="28"/>
          <w:lang w:val="vi-VN"/>
        </w:rPr>
        <w:t xml:space="preserve">quy định của </w:t>
      </w:r>
      <w:r w:rsidRPr="00FF634A">
        <w:rPr>
          <w:rFonts w:cs="Times New Roman"/>
          <w:i/>
          <w:iCs/>
          <w:szCs w:val="28"/>
        </w:rPr>
        <w:t>Luật dược năm 2005 và các văn bản hướng dẫn thi hành Luật dược năm 2005.</w:t>
      </w:r>
      <w:r w:rsidRPr="00FF634A">
        <w:rPr>
          <w:rFonts w:cs="Times New Roman"/>
          <w:i/>
          <w:iCs/>
          <w:szCs w:val="28"/>
          <w:lang w:val="vi-VN"/>
        </w:rPr>
        <w:t xml:space="preserve"> </w:t>
      </w:r>
      <w:r w:rsidRPr="00FF634A">
        <w:rPr>
          <w:rFonts w:cs="Times New Roman"/>
          <w:i/>
          <w:iCs/>
          <w:szCs w:val="28"/>
        </w:rPr>
        <w:t xml:space="preserve">Giấy phép nhập khẩu có giá trị sử </w:t>
      </w:r>
      <w:r w:rsidR="00111A00" w:rsidRPr="00FF634A">
        <w:rPr>
          <w:rFonts w:cs="Times New Roman"/>
          <w:i/>
          <w:iCs/>
          <w:szCs w:val="28"/>
        </w:rPr>
        <w:t xml:space="preserve">dụng </w:t>
      </w:r>
      <w:r w:rsidRPr="00FF634A">
        <w:rPr>
          <w:rFonts w:cs="Times New Roman"/>
          <w:i/>
          <w:iCs/>
          <w:szCs w:val="28"/>
        </w:rPr>
        <w:t xml:space="preserve">đến hết ngày 31 tháng 12 năm 2021. </w:t>
      </w:r>
    </w:p>
    <w:p w14:paraId="49F52475" w14:textId="6C44B1B2" w:rsidR="002B11A7" w:rsidRPr="00FF634A" w:rsidRDefault="00E3781A" w:rsidP="00F41861">
      <w:pPr>
        <w:spacing w:before="40" w:after="40" w:line="288" w:lineRule="auto"/>
        <w:ind w:firstLine="720"/>
        <w:jc w:val="both"/>
        <w:rPr>
          <w:rFonts w:cs="Times New Roman"/>
          <w:i/>
          <w:iCs/>
          <w:szCs w:val="28"/>
        </w:rPr>
      </w:pPr>
      <w:r w:rsidRPr="00FF634A">
        <w:rPr>
          <w:rFonts w:cs="Times New Roman"/>
          <w:i/>
          <w:iCs/>
          <w:szCs w:val="28"/>
        </w:rPr>
        <w:t>e</w:t>
      </w:r>
      <w:r w:rsidR="002B11A7" w:rsidRPr="00FF634A">
        <w:rPr>
          <w:rFonts w:cs="Times New Roman"/>
          <w:i/>
          <w:iCs/>
          <w:szCs w:val="28"/>
        </w:rPr>
        <w:t xml:space="preserve">) </w:t>
      </w:r>
      <w:r w:rsidR="00FB62CA" w:rsidRPr="00FF634A">
        <w:rPr>
          <w:rFonts w:cs="Times New Roman"/>
          <w:i/>
          <w:iCs/>
          <w:szCs w:val="28"/>
        </w:rPr>
        <w:t>C</w:t>
      </w:r>
      <w:r w:rsidR="00FB62CA" w:rsidRPr="00FF634A">
        <w:rPr>
          <w:rFonts w:cs="Times New Roman"/>
          <w:i/>
          <w:iCs/>
          <w:szCs w:val="28"/>
          <w:lang w:val="vi-VN"/>
        </w:rPr>
        <w:t>hất thử</w:t>
      </w:r>
      <w:r w:rsidR="00FB62CA" w:rsidRPr="00FF634A">
        <w:rPr>
          <w:rFonts w:cs="Times New Roman"/>
          <w:i/>
          <w:iCs/>
          <w:szCs w:val="28"/>
        </w:rPr>
        <w:t>, chất hiệu chuẩn, vật liệu kiểm soát</w:t>
      </w:r>
      <w:r w:rsidR="00FB62CA" w:rsidRPr="00FF634A">
        <w:rPr>
          <w:rFonts w:cs="Times New Roman"/>
          <w:i/>
          <w:iCs/>
          <w:szCs w:val="28"/>
          <w:lang w:val="vi-VN"/>
        </w:rPr>
        <w:t xml:space="preserve"> </w:t>
      </w:r>
      <w:r w:rsidR="002B11A7" w:rsidRPr="00FF634A">
        <w:rPr>
          <w:rFonts w:cs="Times New Roman"/>
          <w:i/>
          <w:iCs/>
          <w:szCs w:val="28"/>
        </w:rPr>
        <w:t>nộp hồ sơ đề nghị cấp giấy phép nhập khẩu sau ngày 0</w:t>
      </w:r>
      <w:r w:rsidR="002B11A7" w:rsidRPr="00FF634A">
        <w:rPr>
          <w:rFonts w:cs="Times New Roman"/>
          <w:i/>
          <w:iCs/>
          <w:szCs w:val="28"/>
          <w:lang w:val="vi-VN"/>
        </w:rPr>
        <w:t xml:space="preserve">1 tháng </w:t>
      </w:r>
      <w:r w:rsidR="002B11A7" w:rsidRPr="00FF634A">
        <w:rPr>
          <w:rFonts w:cs="Times New Roman"/>
          <w:i/>
          <w:iCs/>
          <w:szCs w:val="28"/>
        </w:rPr>
        <w:t>0</w:t>
      </w:r>
      <w:r w:rsidR="002B11A7" w:rsidRPr="00FF634A">
        <w:rPr>
          <w:rFonts w:cs="Times New Roman"/>
          <w:i/>
          <w:iCs/>
          <w:szCs w:val="28"/>
          <w:lang w:val="vi-VN"/>
        </w:rPr>
        <w:t>1 năm 20</w:t>
      </w:r>
      <w:r w:rsidR="002B11A7" w:rsidRPr="00FF634A">
        <w:rPr>
          <w:rFonts w:cs="Times New Roman"/>
          <w:i/>
          <w:iCs/>
          <w:szCs w:val="28"/>
        </w:rPr>
        <w:t xml:space="preserve">20: thực hiện việc cấp giấy phép nhập khẩu theo quy định tại </w:t>
      </w:r>
      <w:r w:rsidR="00111A00" w:rsidRPr="00FF634A">
        <w:rPr>
          <w:rFonts w:cs="Times New Roman"/>
          <w:i/>
          <w:iCs/>
          <w:szCs w:val="28"/>
        </w:rPr>
        <w:t xml:space="preserve">khoản 16, 17 và 18 </w:t>
      </w:r>
      <w:r w:rsidR="002B11A7" w:rsidRPr="00FF634A">
        <w:rPr>
          <w:rFonts w:cs="Times New Roman"/>
          <w:i/>
          <w:iCs/>
          <w:szCs w:val="28"/>
        </w:rPr>
        <w:t>Điề</w:t>
      </w:r>
      <w:r w:rsidR="00111A00" w:rsidRPr="00FF634A">
        <w:rPr>
          <w:rFonts w:cs="Times New Roman"/>
          <w:i/>
          <w:iCs/>
          <w:szCs w:val="28"/>
        </w:rPr>
        <w:t>u này</w:t>
      </w:r>
      <w:r w:rsidR="002B11A7" w:rsidRPr="00FF634A">
        <w:rPr>
          <w:rFonts w:cs="Times New Roman"/>
          <w:i/>
          <w:iCs/>
          <w:szCs w:val="28"/>
        </w:rPr>
        <w:t xml:space="preserve"> và giấy phép nhập khẩu có giá trị sử dụng đến hết ngày 31 tháng 12 năm 2021.</w:t>
      </w:r>
    </w:p>
    <w:p w14:paraId="5C8467F5"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15. </w:t>
      </w:r>
      <w:r w:rsidRPr="00FF634A">
        <w:rPr>
          <w:rFonts w:cs="Times New Roman"/>
          <w:i/>
          <w:iCs/>
          <w:szCs w:val="28"/>
          <w:lang w:val="vi-VN"/>
        </w:rPr>
        <w:t>Bắt đầu tiếp nhận hồ sơ đăng ký lưu hành đối với</w:t>
      </w:r>
      <w:r w:rsidRPr="00FF634A">
        <w:rPr>
          <w:rFonts w:cs="Times New Roman"/>
          <w:i/>
          <w:iCs/>
          <w:szCs w:val="28"/>
        </w:rPr>
        <w:t xml:space="preserve"> t</w:t>
      </w:r>
      <w:r w:rsidRPr="00FF634A">
        <w:rPr>
          <w:rFonts w:cs="Times New Roman"/>
          <w:i/>
          <w:iCs/>
          <w:szCs w:val="28"/>
          <w:lang w:val="vi-VN"/>
        </w:rPr>
        <w:t>rang thiết bị y tế</w:t>
      </w:r>
      <w:r w:rsidR="00452063" w:rsidRPr="00FF634A">
        <w:rPr>
          <w:rFonts w:cs="Times New Roman"/>
          <w:i/>
          <w:iCs/>
          <w:szCs w:val="28"/>
        </w:rPr>
        <w:t xml:space="preserve"> theo quy định của Nghị định này</w:t>
      </w:r>
      <w:r w:rsidRPr="00FF634A">
        <w:rPr>
          <w:rFonts w:cs="Times New Roman"/>
          <w:i/>
          <w:iCs/>
          <w:szCs w:val="28"/>
          <w:lang w:val="vi-VN"/>
        </w:rPr>
        <w:t xml:space="preserve"> </w:t>
      </w:r>
      <w:r w:rsidRPr="00FF634A">
        <w:rPr>
          <w:rFonts w:cs="Times New Roman"/>
          <w:i/>
          <w:iCs/>
          <w:szCs w:val="28"/>
        </w:rPr>
        <w:t>t</w:t>
      </w:r>
      <w:r w:rsidRPr="00FF634A">
        <w:rPr>
          <w:rFonts w:cs="Times New Roman"/>
          <w:i/>
          <w:iCs/>
          <w:szCs w:val="28"/>
          <w:lang w:val="vi-VN"/>
        </w:rPr>
        <w:t xml:space="preserve">ừ ngày 01 tháng </w:t>
      </w:r>
      <w:r w:rsidRPr="00FF634A">
        <w:rPr>
          <w:rFonts w:cs="Times New Roman"/>
          <w:i/>
          <w:iCs/>
          <w:szCs w:val="28"/>
        </w:rPr>
        <w:t>7</w:t>
      </w:r>
      <w:r w:rsidRPr="00FF634A">
        <w:rPr>
          <w:rFonts w:cs="Times New Roman"/>
          <w:i/>
          <w:iCs/>
          <w:szCs w:val="28"/>
          <w:lang w:val="vi-VN"/>
        </w:rPr>
        <w:t xml:space="preserve"> năm 2</w:t>
      </w:r>
      <w:r w:rsidRPr="00FF634A">
        <w:rPr>
          <w:rFonts w:cs="Times New Roman"/>
          <w:i/>
          <w:iCs/>
          <w:szCs w:val="28"/>
        </w:rPr>
        <w:t>017 và thực hiện việc cấp số lưu hành theo lộ trình:</w:t>
      </w:r>
    </w:p>
    <w:p w14:paraId="5E94F878" w14:textId="2603A944" w:rsidR="002B11A7" w:rsidRPr="00FF634A" w:rsidRDefault="00670CEF" w:rsidP="00F41861">
      <w:pPr>
        <w:spacing w:before="40" w:after="40" w:line="288" w:lineRule="auto"/>
        <w:ind w:firstLine="720"/>
        <w:jc w:val="both"/>
        <w:rPr>
          <w:rFonts w:cs="Times New Roman"/>
          <w:i/>
          <w:iCs/>
          <w:szCs w:val="28"/>
        </w:rPr>
      </w:pPr>
      <w:r w:rsidRPr="00FF634A">
        <w:rPr>
          <w:rFonts w:cs="Times New Roman"/>
          <w:i/>
          <w:iCs/>
          <w:szCs w:val="28"/>
        </w:rPr>
        <w:t xml:space="preserve">a) </w:t>
      </w:r>
      <w:r w:rsidR="002B11A7" w:rsidRPr="00FF634A">
        <w:rPr>
          <w:rFonts w:cs="Times New Roman"/>
          <w:i/>
          <w:iCs/>
          <w:szCs w:val="28"/>
          <w:lang w:val="vi-VN"/>
        </w:rPr>
        <w:t xml:space="preserve">Số đăng ký lưu hành đối với trang thiết bị y tế sản xuất trong nước có hiệu lực kể từ </w:t>
      </w:r>
      <w:r w:rsidR="002B11A7" w:rsidRPr="00FF634A">
        <w:rPr>
          <w:rFonts w:cs="Times New Roman"/>
          <w:i/>
          <w:iCs/>
          <w:szCs w:val="28"/>
        </w:rPr>
        <w:t>ngày cấp</w:t>
      </w:r>
      <w:r w:rsidR="002B11A7" w:rsidRPr="00FF634A">
        <w:rPr>
          <w:rFonts w:cs="Times New Roman"/>
          <w:i/>
          <w:iCs/>
          <w:szCs w:val="28"/>
          <w:lang w:val="vi-VN"/>
        </w:rPr>
        <w:t xml:space="preserve"> giấy </w:t>
      </w:r>
      <w:r w:rsidR="002B11A7" w:rsidRPr="00FF634A">
        <w:rPr>
          <w:rFonts w:cs="Times New Roman"/>
          <w:i/>
          <w:iCs/>
          <w:szCs w:val="28"/>
        </w:rPr>
        <w:t xml:space="preserve">chứng nhận </w:t>
      </w:r>
      <w:r w:rsidR="002B11A7" w:rsidRPr="00FF634A">
        <w:rPr>
          <w:rFonts w:cs="Times New Roman"/>
          <w:i/>
          <w:iCs/>
          <w:szCs w:val="28"/>
          <w:lang w:val="vi-VN"/>
        </w:rPr>
        <w:t>đăng ký lưu hành</w:t>
      </w:r>
      <w:r w:rsidR="002B11A7" w:rsidRPr="00FF634A">
        <w:rPr>
          <w:rFonts w:cs="Times New Roman"/>
          <w:i/>
          <w:iCs/>
          <w:szCs w:val="28"/>
        </w:rPr>
        <w:t>;</w:t>
      </w:r>
    </w:p>
    <w:p w14:paraId="140D04F7"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b) Số lưu hành trang thiết bị y tế nhập khẩu thuộc </w:t>
      </w:r>
      <w:r w:rsidRPr="00FF634A">
        <w:rPr>
          <w:rFonts w:cs="Times New Roman"/>
          <w:i/>
          <w:iCs/>
          <w:szCs w:val="28"/>
          <w:lang w:val="vi-VN"/>
        </w:rPr>
        <w:t>loại B có hiệu lực kể từ ngày 01 tháng 01 năm 2021</w:t>
      </w:r>
      <w:r w:rsidRPr="00FF634A">
        <w:rPr>
          <w:rFonts w:cs="Times New Roman"/>
          <w:i/>
          <w:iCs/>
          <w:szCs w:val="28"/>
        </w:rPr>
        <w:t>;</w:t>
      </w:r>
    </w:p>
    <w:p w14:paraId="52842463" w14:textId="77777777" w:rsidR="005A1C2E"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c) S</w:t>
      </w:r>
      <w:r w:rsidRPr="00FF634A">
        <w:rPr>
          <w:rFonts w:cs="Times New Roman"/>
          <w:i/>
          <w:iCs/>
          <w:szCs w:val="28"/>
          <w:lang w:val="vi-VN"/>
        </w:rPr>
        <w:t xml:space="preserve">ố lưu hành trang thiết bị y tế </w:t>
      </w:r>
      <w:r w:rsidRPr="00FF634A">
        <w:rPr>
          <w:rFonts w:cs="Times New Roman"/>
          <w:i/>
          <w:iCs/>
          <w:szCs w:val="28"/>
        </w:rPr>
        <w:t xml:space="preserve">nhập khẩu thuộc </w:t>
      </w:r>
      <w:r w:rsidRPr="00FF634A">
        <w:rPr>
          <w:rFonts w:cs="Times New Roman"/>
          <w:i/>
          <w:iCs/>
          <w:szCs w:val="28"/>
          <w:lang w:val="vi-VN"/>
        </w:rPr>
        <w:t>loại C, D có hiệu lực kể từ ngày 01 tháng 01 năm 2022</w:t>
      </w:r>
      <w:r w:rsidRPr="00FF634A">
        <w:rPr>
          <w:rFonts w:cs="Times New Roman"/>
          <w:i/>
          <w:iCs/>
          <w:szCs w:val="28"/>
        </w:rPr>
        <w:t>.</w:t>
      </w:r>
    </w:p>
    <w:p w14:paraId="3274CDB2"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16. Hồ sơ đề nghị cấp phép nhập khẩu đối với trang thiết bị y tế chẩn đoán invitro là thuốc thử, chất hiệu chuẩn, vật liệu kiểm soát in vitro thuộc loại B, C trong thời gian từ ngày 01 tháng 01 năm 2020 đến ngày 31 tháng 12 năm 2021:</w:t>
      </w:r>
    </w:p>
    <w:p w14:paraId="4603F670" w14:textId="1481A97C"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lastRenderedPageBreak/>
        <w:t>a) Văn bản đề nghị cấp giấy phép nhập khẩu theo mẫu số 0</w:t>
      </w:r>
      <w:r w:rsidR="00111A00" w:rsidRPr="00FF634A">
        <w:rPr>
          <w:rFonts w:cs="Times New Roman"/>
          <w:i/>
          <w:iCs/>
          <w:spacing w:val="-4"/>
          <w:szCs w:val="28"/>
          <w:lang w:val="pt-BR"/>
        </w:rPr>
        <w:t>8</w:t>
      </w:r>
      <w:r w:rsidRPr="00FF634A">
        <w:rPr>
          <w:rFonts w:cs="Times New Roman"/>
          <w:i/>
          <w:iCs/>
          <w:spacing w:val="-4"/>
          <w:szCs w:val="28"/>
          <w:lang w:val="pt-BR"/>
        </w:rPr>
        <w:t xml:space="preserve"> quy định tại Phụ lục I ban hành kèm theo Nghị định này</w:t>
      </w:r>
      <w:r w:rsidR="004B4BD5" w:rsidRPr="00FF634A">
        <w:rPr>
          <w:rFonts w:cs="Times New Roman"/>
          <w:i/>
          <w:iCs/>
          <w:spacing w:val="-4"/>
          <w:szCs w:val="28"/>
          <w:lang w:val="pt-BR"/>
        </w:rPr>
        <w:t xml:space="preserve"> kèm theo bản phân loại trang thiết bị y tế</w:t>
      </w:r>
      <w:r w:rsidRPr="00FF634A">
        <w:rPr>
          <w:rFonts w:cs="Times New Roman"/>
          <w:i/>
          <w:iCs/>
          <w:spacing w:val="-4"/>
          <w:szCs w:val="28"/>
          <w:lang w:val="pt-BR"/>
        </w:rPr>
        <w:t>;</w:t>
      </w:r>
    </w:p>
    <w:p w14:paraId="2111F930"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b) Giấy chứng nhận lưu hành tự do đối với chủng loại trang thiết bị y tế nhập khẩu còn hiệu lực tại thời điểm nộp hồ sơ.</w:t>
      </w:r>
    </w:p>
    <w:p w14:paraId="49915963" w14:textId="4D4FA62E"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c) Giấy chứng nhận đạt tiêu chuẩn hệ thống quản lý chất lượng quốc tế ISO 13485 (sau đây gọi tắt là giấy chứng nhận ISO) của nhà sản xuất còn hiệu lực tại thời điểm nộp hồ sơ.</w:t>
      </w:r>
    </w:p>
    <w:p w14:paraId="681F1895"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d) Giấy ủy quyền của chủ sở hữu trang thiết bị y tế cho tổ chức, cá nhân thực hiện việc nhập khẩu trang thiết bị y tế còn hiệu lực tại thời điểm nộp hồ sơ.</w:t>
      </w:r>
    </w:p>
    <w:p w14:paraId="0BFF025F" w14:textId="0919E89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xml:space="preserve">đ) Tài liệu kỹ thuật mô tả chủng loại trang thiết bị y tế nhập khẩu bằng tiếng Việt </w:t>
      </w:r>
      <w:r w:rsidR="00111A00" w:rsidRPr="00FF634A">
        <w:rPr>
          <w:rFonts w:cs="Times New Roman"/>
          <w:i/>
          <w:iCs/>
          <w:spacing w:val="-4"/>
          <w:szCs w:val="28"/>
          <w:lang w:val="pt-BR"/>
        </w:rPr>
        <w:t>theo mẫu số 01 Phụ lục VIII ban hành kèm theo Nghị định này</w:t>
      </w:r>
      <w:r w:rsidRPr="00FF634A">
        <w:rPr>
          <w:rFonts w:cs="Times New Roman"/>
          <w:i/>
          <w:iCs/>
          <w:spacing w:val="-4"/>
          <w:szCs w:val="28"/>
          <w:lang w:val="pt-BR"/>
        </w:rPr>
        <w:t>.</w:t>
      </w:r>
    </w:p>
    <w:p w14:paraId="510A9BC0" w14:textId="09374348"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e) </w:t>
      </w:r>
      <w:r w:rsidR="00111A00" w:rsidRPr="00FF634A">
        <w:rPr>
          <w:rFonts w:cs="Times New Roman"/>
          <w:i/>
          <w:iCs/>
          <w:spacing w:val="-4"/>
          <w:szCs w:val="28"/>
          <w:lang w:val="pt-BR"/>
        </w:rPr>
        <w:t>Hướng dẫn sử dụng bằng tiếng Anh</w:t>
      </w:r>
      <w:r w:rsidRPr="00FF634A">
        <w:rPr>
          <w:rFonts w:cs="Times New Roman"/>
          <w:i/>
          <w:iCs/>
          <w:spacing w:val="-4"/>
          <w:szCs w:val="28"/>
          <w:lang w:val="pt-BR"/>
        </w:rPr>
        <w:t xml:space="preserve"> của chủng loại trang thiết bị y tế nhập khẩu.</w:t>
      </w:r>
    </w:p>
    <w:p w14:paraId="1F05F928"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Các giấy tờ quy định tại khoản này phải đáp ứng yêu cầu quy định tại Điều 28 Nghị định này.</w:t>
      </w:r>
    </w:p>
    <w:p w14:paraId="4334364B"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17. Hồ sơ đề nghị cấp phép nhập khẩu đối với trang thiết bị y tế chẩn đoán invitro là thuốc thử, chất hiệu chuẩn, vật liệu kiểm soát in vitro thuộc loại D trong thời gian từ ngày 01 tháng 01 năm 2020 đến ngày 31 tháng 12 năm 2021:</w:t>
      </w:r>
    </w:p>
    <w:p w14:paraId="4513AF04" w14:textId="619C90CB"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a) Văn bản đề nghị cấp giấy phép nhập khẩu theo mẫu số 0</w:t>
      </w:r>
      <w:r w:rsidR="004B4BD5" w:rsidRPr="00FF634A">
        <w:rPr>
          <w:rFonts w:cs="Times New Roman"/>
          <w:i/>
          <w:iCs/>
          <w:spacing w:val="-4"/>
          <w:szCs w:val="28"/>
          <w:lang w:val="pt-BR"/>
        </w:rPr>
        <w:t>8</w:t>
      </w:r>
      <w:r w:rsidRPr="00FF634A">
        <w:rPr>
          <w:rFonts w:cs="Times New Roman"/>
          <w:i/>
          <w:iCs/>
          <w:spacing w:val="-4"/>
          <w:szCs w:val="28"/>
          <w:lang w:val="pt-BR"/>
        </w:rPr>
        <w:t xml:space="preserve"> quy định tại Phụ lục I ban hành kèm theo Nghị định này</w:t>
      </w:r>
      <w:r w:rsidR="004B4BD5" w:rsidRPr="00FF634A">
        <w:rPr>
          <w:rFonts w:cs="Times New Roman"/>
          <w:i/>
          <w:iCs/>
          <w:spacing w:val="-4"/>
          <w:szCs w:val="28"/>
          <w:lang w:val="pt-BR"/>
        </w:rPr>
        <w:t xml:space="preserve"> kèm theo bản phân loại trang thiết bị y tế</w:t>
      </w:r>
      <w:r w:rsidRPr="00FF634A">
        <w:rPr>
          <w:rFonts w:cs="Times New Roman"/>
          <w:i/>
          <w:iCs/>
          <w:spacing w:val="-4"/>
          <w:szCs w:val="28"/>
          <w:lang w:val="pt-BR"/>
        </w:rPr>
        <w:t>;</w:t>
      </w:r>
    </w:p>
    <w:p w14:paraId="1F2E0924"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b) Giấy chứng nhận lưu hành tự do đối với chủng loại trang thiết bị y tế nhập khẩu còn hiệu lực tại thời điểm nộp hồ sơ;</w:t>
      </w:r>
    </w:p>
    <w:p w14:paraId="44217801"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c) Giấy chứng nhận đạt tiêu chuẩn hệ thống quản lý chất lượng quốc tế ISO 13485 (sau đây gọi tắt là giấy chứng nhận ISO) của nhà sản xuất còn hiệu lực tại thời điểm nộp hồ sơ. Trường hợp không có Giấy chứng nhận ISO có thể thay thế bằng Giấy chứng nhận thực hành tốt sản xuất (GMP);</w:t>
      </w:r>
    </w:p>
    <w:p w14:paraId="5305949B"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d) Tiêu chuẩn và phương pháp kiểm tra chất lượng;</w:t>
      </w:r>
    </w:p>
    <w:p w14:paraId="1822DAC6"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đ) Nhãn và tờ hướng dẫn sử dụng bằng tiếng Việt có đóng dấu của tổ chức, cá nhân nhập khẩu;</w:t>
      </w:r>
    </w:p>
    <w:p w14:paraId="0C2F96F4"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Các giấy tờ quy định tại khoản này phải đáp ứng yêu cầu quy định tại Điều 28 Nghị định này.</w:t>
      </w:r>
    </w:p>
    <w:p w14:paraId="18BECAE3"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18. Thủ tục cấp phép nhập khẩu:</w:t>
      </w:r>
    </w:p>
    <w:p w14:paraId="6A7A1B70"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lastRenderedPageBreak/>
        <w:t>a) Trong thời gian 05 ngày làm việc, kể từ ngày ghi trên Phiếu tiếp nhận hồ sơ, Bộ Y tế có trách nhiệm xem xét về tính đầy đủ, hợp lệ của hồ sơ đề nghị cấp mới giấy phép nhập khẩu.</w:t>
      </w:r>
    </w:p>
    <w:p w14:paraId="697B81A2"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b) Trường hợp hồ sơ đầy đủ, hợp lệ, Bộ Y tế có trách nhiệm tổ chức họp Hội đồng tư vấn cấp giấy phép nhập khẩu trang thiết bị y tế của Bộ Y tế (sau đây gọi tắt là Hội đồng tư vấn) để xem xét và cho ý kiến đối với hồ sơ đề nghị cấp mới giấy phép nhập khẩu trong thời gian 10 ngày làm việc, kể từ ngày ghi trên Phiếu tiếp nhận hồ sơ:</w:t>
      </w:r>
    </w:p>
    <w:p w14:paraId="42291DE9"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Trường hợp Hội đồng tư vấn không có yêu cầu sửa đổi, bổ sung hồ sơ nhập khẩu và đồng ý cấp giấy phép nhập khẩu thì Bộ Y tế phải tiến hành việc cấp mới giấy phép nhập khẩu trong thời gian 10 ngày làm việc, kể từ ngày có biên bản họp Hội đồng tư vấn, ngày biên bản họp Hội đồng tư vấn được tính là ngày họp Hội đồng;</w:t>
      </w:r>
    </w:p>
    <w:p w14:paraId="3E6D495D"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Căn cứ Biên bản họp Hội đồng tư vấn, Bộ trưởng Bộ Y tế xem xét và quyết định cấp giấy phép nhập khẩu trang thiết bị y tế. Trường hợp không cấp phải có văn bản trả lời và nêu rõ lý do.</w:t>
      </w:r>
    </w:p>
    <w:p w14:paraId="01A446D6"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Trường hợp Hội đồng tư vấn yêu cầu sửa đổi, bổ sung hồ sơ:</w:t>
      </w:r>
    </w:p>
    <w:p w14:paraId="163E2F40"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Trong thời gian 05 ngày làm việc, kể từ ngày có Biên bản họp Hội đồng tư vấn, Bộ Y tế phải có văn bản thông báo cho đơn vị nhập khẩu để sửa đổi, bổ sung hồ sơ nhập khẩu. Văn bản thông báo phải nêu cụ thể là bổ sung những tài liệu nào, nội dung nào cần sửa đổi. Việc thông báo hoàn thiện hồ sơ chỉ được thực hiện 01 lần trừ trường hợp các nội dung mà Bộ Y tế đã thông báo cần hoàn thiện nhưng đơn vị đề nghị nhập khẩu không hoàn thiện hoặc hoàn thiện không đúng yêu cầu của Bộ Y tế;</w:t>
      </w:r>
    </w:p>
    <w:p w14:paraId="6AA763DE" w14:textId="475F70EF"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xml:space="preserve">Khi nhận được văn bản yêu cầu sửa đổi, bổ sung hồ sơ nhập khẩu, đơn vị nhập khẩu phải sửa đổi, bổ sung theo đúng những nội dung đã được ghi trong văn bản và gửi về Bộ Y tế. Ngày tiếp nhận hồ sơ bổ sung, sửa đổi được ghi trên dấu tiếp nhận công văn đến của Bộ Y tế và thực hiện theo trình tự quy định tại </w:t>
      </w:r>
      <w:r w:rsidR="004B4BD5" w:rsidRPr="00FF634A">
        <w:rPr>
          <w:rFonts w:eastAsiaTheme="minorHAnsi"/>
          <w:i/>
          <w:iCs/>
          <w:spacing w:val="-4"/>
          <w:sz w:val="28"/>
          <w:szCs w:val="28"/>
          <w:lang w:val="pt-BR"/>
        </w:rPr>
        <w:t>điểm a và b khoản 18 Điều này</w:t>
      </w:r>
      <w:r w:rsidRPr="00FF634A">
        <w:rPr>
          <w:rFonts w:eastAsiaTheme="minorHAnsi"/>
          <w:i/>
          <w:iCs/>
          <w:spacing w:val="-4"/>
          <w:sz w:val="28"/>
          <w:szCs w:val="28"/>
          <w:lang w:val="pt-BR"/>
        </w:rPr>
        <w:t>.</w:t>
      </w:r>
    </w:p>
    <w:p w14:paraId="32AF3B24" w14:textId="0195FD84"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xml:space="preserve">Trường hợp đơn vị nhập khẩu đã sửa đổi, bổ sung hồ sơ nhập khẩu nhưng không đúng với yêu cầu thì Bộ Y tế sẽ thông báo cho đơn vị nhập khẩu để tiếp tục hoàn chỉnh hồ sơ nhập khẩu theo quy định tại </w:t>
      </w:r>
      <w:r w:rsidR="004B4BD5" w:rsidRPr="00FF634A">
        <w:rPr>
          <w:rFonts w:eastAsiaTheme="minorHAnsi"/>
          <w:i/>
          <w:iCs/>
          <w:spacing w:val="-4"/>
          <w:sz w:val="28"/>
          <w:szCs w:val="28"/>
          <w:lang w:val="pt-BR"/>
        </w:rPr>
        <w:t>điểm a và b khoản 18 Điều này</w:t>
      </w:r>
      <w:r w:rsidRPr="00FF634A">
        <w:rPr>
          <w:rFonts w:eastAsiaTheme="minorHAnsi"/>
          <w:i/>
          <w:iCs/>
          <w:spacing w:val="-4"/>
          <w:sz w:val="28"/>
          <w:szCs w:val="28"/>
          <w:lang w:val="pt-BR"/>
        </w:rPr>
        <w:t>;</w:t>
      </w:r>
    </w:p>
    <w:p w14:paraId="077C9D10"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Trường hợp có yêu cầu sửa đổi, bổ sung hồ sơ nhập khẩu nhưng sau sáu mươi (60) ngày, kể từ ngày Bộ Y tế có văn bản thông báo yêu cầu sửa đổi bổ sung hồ sơ nhập khẩu mà đơn vị nhập khẩu không thực hiện yêu cầu thì Bộ Y tế sẽ từ chối tiếp tục xem xét đối với hồ sơ nhập khẩu.</w:t>
      </w:r>
    </w:p>
    <w:p w14:paraId="52A21F24"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lastRenderedPageBreak/>
        <w:t>c) Trường hợp hồ sơ chưa đầy đủ, hợp lệ:</w:t>
      </w:r>
    </w:p>
    <w:p w14:paraId="309187FD"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Trong thời gian 10 ngày làm việc, kể từ ngày ghi trên Phiếu tiếp nhận hồ sơ, Bộ Y tế phải có văn bản thông báo cho đơn vị nhập khẩu để sửa đổi, bổ sung hồ sơ nhập khẩu. Văn bản thông báo phải nêu cụ thể là bổ sung những tài liệu nào, nội dung nào cần sửa đổi. Việc thông báo hoàn thiện hồ sơ chỉ được thực hiện 01 lần trừ trường hợp các nội dung mà Bộ Y tế đã thông báo cần hoàn thiện nhưng đơn vị đề nghị nhập khẩu không hoàn thiện hoặc hoàn thiện không đúng yêu cầu của Bộ Y tế;</w:t>
      </w:r>
    </w:p>
    <w:p w14:paraId="5A1ABB91"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Khi nhận được văn bản yêu cầu sửa đổi, bổ sung hồ sơ nhập khẩu, đơn vị nhập khẩu phải sửa đổi, bổ sung theo đúng những nội dung đã được ghi trong văn bản và gửi về Bộ Y tế. Ngày tiếp nhận hồ sơ bổ sung, sửa đổi được ghi trên dấu tiếp nhận công văn đến của Bộ Y tế;</w:t>
      </w:r>
    </w:p>
    <w:p w14:paraId="4E9A8E87" w14:textId="4C5EA49B"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xml:space="preserve">- Trường hợp đơn vị nhập khẩu đã sửa đổi, bổ sung hồ sơ nhập khẩu nhưng không đúng với yêu cầu thì Bộ Y tế sẽ thông báo cho đơn vị nhập khẩu để tiếp tục hoàn chỉnh hồ sơ nhập khẩu theo quy định tại </w:t>
      </w:r>
      <w:r w:rsidR="004B4BD5" w:rsidRPr="00FF634A">
        <w:rPr>
          <w:rFonts w:eastAsiaTheme="minorHAnsi"/>
          <w:i/>
          <w:iCs/>
          <w:spacing w:val="-4"/>
          <w:sz w:val="28"/>
          <w:szCs w:val="28"/>
          <w:lang w:val="pt-BR"/>
        </w:rPr>
        <w:t>đ</w:t>
      </w:r>
      <w:r w:rsidRPr="00FF634A">
        <w:rPr>
          <w:rFonts w:eastAsiaTheme="minorHAnsi"/>
          <w:i/>
          <w:iCs/>
          <w:spacing w:val="-4"/>
          <w:sz w:val="28"/>
          <w:szCs w:val="28"/>
          <w:lang w:val="pt-BR"/>
        </w:rPr>
        <w:t xml:space="preserve">iểm a </w:t>
      </w:r>
      <w:r w:rsidR="004B4BD5" w:rsidRPr="00FF634A">
        <w:rPr>
          <w:rFonts w:eastAsiaTheme="minorHAnsi"/>
          <w:i/>
          <w:iCs/>
          <w:spacing w:val="-4"/>
          <w:sz w:val="28"/>
          <w:szCs w:val="28"/>
          <w:lang w:val="pt-BR"/>
        </w:rPr>
        <w:t>và b k</w:t>
      </w:r>
      <w:r w:rsidRPr="00FF634A">
        <w:rPr>
          <w:rFonts w:eastAsiaTheme="minorHAnsi"/>
          <w:i/>
          <w:iCs/>
          <w:spacing w:val="-4"/>
          <w:sz w:val="28"/>
          <w:szCs w:val="28"/>
          <w:lang w:val="pt-BR"/>
        </w:rPr>
        <w:t>hoản này;</w:t>
      </w:r>
    </w:p>
    <w:p w14:paraId="1A5ABD9E" w14:textId="32E6ED4F"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Nếu không còn yêu cầu sửa đổi, bổ sung hồ sơ nhập khẩu thì Bộ Y tế phải tiến hành việc cấp mới giấy phép nhập khẩu theo quy định tại</w:t>
      </w:r>
      <w:r w:rsidR="004B4BD5" w:rsidRPr="00FF634A">
        <w:rPr>
          <w:rFonts w:eastAsiaTheme="minorHAnsi"/>
          <w:i/>
          <w:iCs/>
          <w:spacing w:val="-4"/>
          <w:sz w:val="28"/>
          <w:szCs w:val="28"/>
          <w:lang w:val="pt-BR"/>
        </w:rPr>
        <w:t xml:space="preserve"> đ</w:t>
      </w:r>
      <w:r w:rsidRPr="00FF634A">
        <w:rPr>
          <w:rFonts w:eastAsiaTheme="minorHAnsi"/>
          <w:i/>
          <w:iCs/>
          <w:spacing w:val="-4"/>
          <w:sz w:val="28"/>
          <w:szCs w:val="28"/>
          <w:lang w:val="pt-BR"/>
        </w:rPr>
        <w:t xml:space="preserve">iểm </w:t>
      </w:r>
      <w:r w:rsidR="004B4BD5" w:rsidRPr="00FF634A">
        <w:rPr>
          <w:rFonts w:eastAsiaTheme="minorHAnsi"/>
          <w:i/>
          <w:iCs/>
          <w:spacing w:val="-4"/>
          <w:sz w:val="28"/>
          <w:szCs w:val="28"/>
          <w:lang w:val="pt-BR"/>
        </w:rPr>
        <w:t>b</w:t>
      </w:r>
      <w:r w:rsidRPr="00FF634A">
        <w:rPr>
          <w:rFonts w:eastAsiaTheme="minorHAnsi"/>
          <w:i/>
          <w:iCs/>
          <w:spacing w:val="-4"/>
          <w:sz w:val="28"/>
          <w:szCs w:val="28"/>
          <w:lang w:val="pt-BR"/>
        </w:rPr>
        <w:t xml:space="preserve"> </w:t>
      </w:r>
      <w:r w:rsidR="004B4BD5" w:rsidRPr="00FF634A">
        <w:rPr>
          <w:rFonts w:eastAsiaTheme="minorHAnsi"/>
          <w:i/>
          <w:iCs/>
          <w:spacing w:val="-4"/>
          <w:sz w:val="28"/>
          <w:szCs w:val="28"/>
          <w:lang w:val="pt-BR"/>
        </w:rPr>
        <w:t xml:space="preserve">khoản </w:t>
      </w:r>
      <w:r w:rsidRPr="00FF634A">
        <w:rPr>
          <w:rFonts w:eastAsiaTheme="minorHAnsi"/>
          <w:i/>
          <w:iCs/>
          <w:spacing w:val="-4"/>
          <w:sz w:val="28"/>
          <w:szCs w:val="28"/>
          <w:lang w:val="pt-BR"/>
        </w:rPr>
        <w:t>này.</w:t>
      </w:r>
    </w:p>
    <w:p w14:paraId="26291172" w14:textId="77777777" w:rsidR="002B11A7"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d) Trường hợp có yêu cầu sửa đổi, bổ sung hồ sơ nhập khẩu nhưng sau sáu mươi (60) ngày, kể từ ngày Bộ Y tế có văn bản thông báo yêu cầu sửa đổi, bổ sung hồ sơ nhập khẩu mà đơn vị nhập khẩu không thực hiện yêu cầu thì Bộ Y tế sẽ từ chối tiếp tục xem xét đối với hồ sơ nhập khẩu.</w:t>
      </w:r>
      <w:r w:rsidR="002B11A7" w:rsidRPr="00FF634A">
        <w:rPr>
          <w:i/>
          <w:iCs/>
          <w:szCs w:val="28"/>
          <w:lang w:val="vi-VN"/>
        </w:rPr>
        <w:t>".</w:t>
      </w:r>
    </w:p>
    <w:p w14:paraId="108EFAFD" w14:textId="2774090C" w:rsidR="00741B34" w:rsidRPr="00FF634A" w:rsidRDefault="00D53B79" w:rsidP="00F41861">
      <w:pPr>
        <w:pStyle w:val="NormalWeb"/>
        <w:spacing w:before="40" w:beforeAutospacing="0" w:after="40" w:afterAutospacing="0" w:line="288" w:lineRule="auto"/>
        <w:ind w:firstLine="720"/>
        <w:jc w:val="both"/>
        <w:rPr>
          <w:b/>
          <w:sz w:val="28"/>
          <w:szCs w:val="28"/>
          <w:lang w:val="pt-BR"/>
        </w:rPr>
      </w:pPr>
      <w:r w:rsidRPr="00FF634A">
        <w:rPr>
          <w:b/>
          <w:sz w:val="28"/>
          <w:szCs w:val="28"/>
          <w:lang w:val="pt-BR"/>
        </w:rPr>
        <w:t>Điều 7</w:t>
      </w:r>
      <w:r w:rsidR="002B11A7" w:rsidRPr="00FF634A">
        <w:rPr>
          <w:b/>
          <w:sz w:val="28"/>
          <w:szCs w:val="28"/>
          <w:lang w:val="pt-BR"/>
        </w:rPr>
        <w:t xml:space="preserve">. Sửa đổi, bổ sung </w:t>
      </w:r>
      <w:r w:rsidR="00741B34" w:rsidRPr="00FF634A">
        <w:rPr>
          <w:b/>
          <w:sz w:val="28"/>
          <w:szCs w:val="28"/>
          <w:lang w:val="pt-BR"/>
        </w:rPr>
        <w:t>các mẫu ban hành kèm theo Nghị định số 36/2016/NĐ-CP như sau:</w:t>
      </w:r>
    </w:p>
    <w:p w14:paraId="583F74B4" w14:textId="77777777" w:rsidR="002B11A7" w:rsidRPr="00FF634A" w:rsidRDefault="00741B34" w:rsidP="00F41861">
      <w:pPr>
        <w:spacing w:before="40" w:after="40" w:line="288" w:lineRule="auto"/>
        <w:ind w:firstLine="720"/>
        <w:jc w:val="both"/>
        <w:rPr>
          <w:rFonts w:cs="Times New Roman"/>
          <w:szCs w:val="28"/>
        </w:rPr>
      </w:pPr>
      <w:r w:rsidRPr="00FF634A">
        <w:rPr>
          <w:rFonts w:cs="Times New Roman"/>
          <w:szCs w:val="28"/>
        </w:rPr>
        <w:t xml:space="preserve">a) Sửa đổi </w:t>
      </w:r>
      <w:r w:rsidR="002B11A7" w:rsidRPr="00FF634A">
        <w:rPr>
          <w:rFonts w:cs="Times New Roman"/>
          <w:szCs w:val="28"/>
          <w:lang w:val="vi-VN"/>
        </w:rPr>
        <w:t>mẫu số 01, mẫu số 03, mẫu số 06 của Phụ lục I</w:t>
      </w:r>
      <w:r w:rsidRPr="00FF634A">
        <w:rPr>
          <w:rFonts w:cs="Times New Roman"/>
          <w:szCs w:val="28"/>
        </w:rPr>
        <w:t>;</w:t>
      </w:r>
    </w:p>
    <w:p w14:paraId="156D1175" w14:textId="77777777" w:rsidR="00741B34" w:rsidRPr="00FF634A" w:rsidRDefault="00741B34" w:rsidP="00F41861">
      <w:pPr>
        <w:spacing w:before="40" w:after="40" w:line="288" w:lineRule="auto"/>
        <w:ind w:firstLine="720"/>
        <w:jc w:val="both"/>
        <w:rPr>
          <w:rFonts w:cs="Times New Roman"/>
          <w:szCs w:val="28"/>
        </w:rPr>
      </w:pPr>
      <w:r w:rsidRPr="00FF634A">
        <w:rPr>
          <w:rFonts w:cs="Times New Roman"/>
          <w:szCs w:val="28"/>
        </w:rPr>
        <w:t xml:space="preserve">b) Sửa đổi </w:t>
      </w:r>
      <w:r w:rsidRPr="00FF634A">
        <w:rPr>
          <w:rFonts w:cs="Times New Roman"/>
          <w:szCs w:val="28"/>
          <w:lang w:val="vi-VN"/>
        </w:rPr>
        <w:t>mẫu số 01</w:t>
      </w:r>
      <w:r w:rsidRPr="00FF634A">
        <w:rPr>
          <w:rFonts w:cs="Times New Roman"/>
          <w:szCs w:val="28"/>
        </w:rPr>
        <w:t>, 02 của Phụ lục VIII;</w:t>
      </w:r>
    </w:p>
    <w:p w14:paraId="144376D8" w14:textId="77777777" w:rsidR="00741B34" w:rsidRPr="00FF634A" w:rsidRDefault="00741B34" w:rsidP="00F41861">
      <w:pPr>
        <w:spacing w:before="40" w:after="40" w:line="288" w:lineRule="auto"/>
        <w:ind w:firstLine="720"/>
        <w:jc w:val="both"/>
        <w:rPr>
          <w:rFonts w:cs="Times New Roman"/>
          <w:szCs w:val="28"/>
        </w:rPr>
      </w:pPr>
      <w:r w:rsidRPr="00FF634A">
        <w:rPr>
          <w:rFonts w:cs="Times New Roman"/>
          <w:szCs w:val="28"/>
        </w:rPr>
        <w:t>c) Bổ sung mẫu số 03 của Phụ lục VIII.</w:t>
      </w:r>
    </w:p>
    <w:p w14:paraId="09416591" w14:textId="669AC403" w:rsidR="002B11A7" w:rsidRPr="00FF634A" w:rsidRDefault="002B11A7" w:rsidP="002B11A7">
      <w:pPr>
        <w:pStyle w:val="Heading2"/>
        <w:keepNext w:val="0"/>
        <w:keepLines w:val="0"/>
        <w:spacing w:before="60" w:after="60" w:line="288" w:lineRule="auto"/>
        <w:ind w:firstLine="720"/>
        <w:rPr>
          <w:rFonts w:ascii="Times New Roman" w:hAnsi="Times New Roman"/>
          <w:color w:val="auto"/>
          <w:spacing w:val="-4"/>
          <w:sz w:val="28"/>
          <w:szCs w:val="28"/>
          <w:lang w:val="pt-BR"/>
        </w:rPr>
      </w:pPr>
      <w:r w:rsidRPr="00FF634A">
        <w:rPr>
          <w:rFonts w:ascii="Times New Roman" w:hAnsi="Times New Roman"/>
          <w:color w:val="auto"/>
          <w:spacing w:val="-4"/>
          <w:sz w:val="28"/>
          <w:szCs w:val="28"/>
        </w:rPr>
        <w:t xml:space="preserve">Điều </w:t>
      </w:r>
      <w:r w:rsidR="002C4C6D" w:rsidRPr="00FF634A">
        <w:rPr>
          <w:rFonts w:ascii="Times New Roman" w:hAnsi="Times New Roman"/>
          <w:color w:val="auto"/>
          <w:spacing w:val="-4"/>
          <w:sz w:val="28"/>
          <w:szCs w:val="28"/>
        </w:rPr>
        <w:t>8</w:t>
      </w:r>
      <w:r w:rsidRPr="00FF634A">
        <w:rPr>
          <w:rFonts w:ascii="Times New Roman" w:hAnsi="Times New Roman"/>
          <w:color w:val="auto"/>
          <w:spacing w:val="-4"/>
          <w:sz w:val="28"/>
          <w:szCs w:val="28"/>
        </w:rPr>
        <w:t xml:space="preserve">. </w:t>
      </w:r>
      <w:r w:rsidRPr="00FF634A">
        <w:rPr>
          <w:rFonts w:ascii="Times New Roman" w:hAnsi="Times New Roman"/>
          <w:color w:val="auto"/>
          <w:spacing w:val="-4"/>
          <w:sz w:val="28"/>
          <w:szCs w:val="28"/>
          <w:lang w:val="pt-BR"/>
        </w:rPr>
        <w:t>Hiệu lực thi hành</w:t>
      </w:r>
    </w:p>
    <w:p w14:paraId="2CE23149" w14:textId="5AC5A57A" w:rsidR="002B11A7" w:rsidRPr="00FF634A" w:rsidRDefault="002B11A7" w:rsidP="002B11A7">
      <w:pPr>
        <w:spacing w:before="60" w:after="60" w:line="288" w:lineRule="auto"/>
        <w:ind w:firstLine="720"/>
        <w:rPr>
          <w:bCs/>
          <w:szCs w:val="28"/>
          <w:lang w:val="pt-BR"/>
        </w:rPr>
      </w:pPr>
      <w:r w:rsidRPr="00FF634A">
        <w:rPr>
          <w:bCs/>
          <w:szCs w:val="28"/>
          <w:lang w:val="pt-BR"/>
        </w:rPr>
        <w:t xml:space="preserve">1. Nghị định này có hiệu lực thi hành từ ngày </w:t>
      </w:r>
      <w:r w:rsidR="00FF634A">
        <w:rPr>
          <w:bCs/>
          <w:szCs w:val="28"/>
          <w:lang w:val="pt-BR"/>
        </w:rPr>
        <w:t>ký ban hành</w:t>
      </w:r>
      <w:r w:rsidRPr="00FF634A">
        <w:rPr>
          <w:bCs/>
          <w:szCs w:val="28"/>
          <w:lang w:val="pt-BR"/>
        </w:rPr>
        <w:t>.</w:t>
      </w:r>
    </w:p>
    <w:p w14:paraId="7C898D8A" w14:textId="77777777" w:rsidR="002B11A7" w:rsidRPr="00FF634A" w:rsidRDefault="002B11A7" w:rsidP="002B11A7">
      <w:pPr>
        <w:spacing w:before="60" w:after="60" w:line="288" w:lineRule="auto"/>
        <w:ind w:firstLine="720"/>
        <w:rPr>
          <w:spacing w:val="-4"/>
          <w:szCs w:val="28"/>
          <w:lang w:val="pt-BR"/>
        </w:rPr>
      </w:pPr>
      <w:r w:rsidRPr="00FF634A">
        <w:rPr>
          <w:spacing w:val="-4"/>
          <w:szCs w:val="28"/>
          <w:lang w:val="pt-BR"/>
        </w:rPr>
        <w:t>2. Bãi bỏ các quy định sau đây:</w:t>
      </w:r>
    </w:p>
    <w:p w14:paraId="4407E709" w14:textId="496A510C" w:rsidR="002B11A7" w:rsidRPr="00FF634A" w:rsidRDefault="002B11A7" w:rsidP="002B11A7">
      <w:pPr>
        <w:spacing w:before="60" w:after="60" w:line="288" w:lineRule="auto"/>
        <w:ind w:firstLine="720"/>
        <w:jc w:val="both"/>
        <w:rPr>
          <w:rFonts w:cs="Times New Roman"/>
          <w:szCs w:val="28"/>
          <w:lang w:val="pt-BR"/>
        </w:rPr>
      </w:pPr>
      <w:r w:rsidRPr="00FF634A">
        <w:rPr>
          <w:rFonts w:cs="Times New Roman"/>
          <w:szCs w:val="28"/>
          <w:lang w:val="pt-BR"/>
        </w:rPr>
        <w:t xml:space="preserve">a) Bãi bỏ điểm c </w:t>
      </w:r>
      <w:r w:rsidR="000A2B5D" w:rsidRPr="00FF634A">
        <w:rPr>
          <w:rFonts w:cs="Times New Roman"/>
          <w:szCs w:val="28"/>
          <w:lang w:val="pt-BR"/>
        </w:rPr>
        <w:t>k</w:t>
      </w:r>
      <w:r w:rsidRPr="00FF634A">
        <w:rPr>
          <w:rFonts w:cs="Times New Roman"/>
          <w:szCs w:val="28"/>
          <w:lang w:val="pt-BR"/>
        </w:rPr>
        <w:t xml:space="preserve">hoản 2 Điều 7 Nghị định số </w:t>
      </w:r>
      <w:r w:rsidRPr="00FF634A">
        <w:rPr>
          <w:rFonts w:cs="Times New Roman"/>
          <w:spacing w:val="-4"/>
          <w:szCs w:val="28"/>
          <w:lang w:val="pt-BR"/>
        </w:rPr>
        <w:t>36/2016/NĐ-CP</w:t>
      </w:r>
      <w:r w:rsidRPr="00FF634A">
        <w:rPr>
          <w:rFonts w:cs="Times New Roman"/>
          <w:szCs w:val="28"/>
          <w:lang w:val="pt-BR"/>
        </w:rPr>
        <w:t>;</w:t>
      </w:r>
    </w:p>
    <w:p w14:paraId="7E372081" w14:textId="77777777" w:rsidR="002B11A7" w:rsidRPr="00FF634A" w:rsidRDefault="002B11A7" w:rsidP="002B11A7">
      <w:pPr>
        <w:spacing w:before="60" w:after="60" w:line="288" w:lineRule="auto"/>
        <w:ind w:firstLine="720"/>
        <w:jc w:val="both"/>
        <w:rPr>
          <w:rFonts w:cs="Times New Roman"/>
          <w:spacing w:val="-4"/>
          <w:szCs w:val="28"/>
          <w:lang w:val="pt-BR"/>
        </w:rPr>
      </w:pPr>
      <w:r w:rsidRPr="00FF634A">
        <w:rPr>
          <w:rFonts w:cs="Times New Roman"/>
          <w:szCs w:val="28"/>
          <w:lang w:val="pt-BR"/>
        </w:rPr>
        <w:t xml:space="preserve">b) Bãi bỏ yêu cầu phải có </w:t>
      </w:r>
      <w:r w:rsidRPr="00FF634A">
        <w:rPr>
          <w:rFonts w:cs="Times New Roman"/>
          <w:szCs w:val="28"/>
          <w:lang w:val="vi-VN"/>
        </w:rPr>
        <w:t>Phi</w:t>
      </w:r>
      <w:r w:rsidRPr="00FF634A">
        <w:rPr>
          <w:rFonts w:cs="Times New Roman"/>
          <w:szCs w:val="28"/>
          <w:lang w:val="pt-BR"/>
        </w:rPr>
        <w:t>ế</w:t>
      </w:r>
      <w:r w:rsidRPr="00FF634A">
        <w:rPr>
          <w:rFonts w:cs="Times New Roman"/>
          <w:szCs w:val="28"/>
          <w:lang w:val="vi-VN"/>
        </w:rPr>
        <w:t>u tiếp nhận hồ sơ công bố đủ điều kiện sản xuất trang thiết bị y tế</w:t>
      </w:r>
      <w:r w:rsidRPr="00FF634A">
        <w:rPr>
          <w:rFonts w:cs="Times New Roman"/>
          <w:szCs w:val="28"/>
          <w:lang w:val="pt-BR"/>
        </w:rPr>
        <w:t xml:space="preserve"> trong hồ sơ công bố tiêu chuẩn quy định tại khoản 3 Điều 22 Nghị định số </w:t>
      </w:r>
      <w:r w:rsidRPr="00FF634A">
        <w:rPr>
          <w:rFonts w:cs="Times New Roman"/>
          <w:spacing w:val="-4"/>
          <w:szCs w:val="28"/>
          <w:lang w:val="pt-BR"/>
        </w:rPr>
        <w:t>36/2016/NĐ-CP;</w:t>
      </w:r>
    </w:p>
    <w:p w14:paraId="23E6E5B5" w14:textId="77777777" w:rsidR="002B11A7" w:rsidRPr="00FF634A" w:rsidRDefault="002B11A7" w:rsidP="002B11A7">
      <w:pPr>
        <w:spacing w:before="60" w:after="60" w:line="288" w:lineRule="auto"/>
        <w:ind w:firstLine="720"/>
        <w:jc w:val="both"/>
        <w:rPr>
          <w:rFonts w:cs="Times New Roman"/>
          <w:spacing w:val="-4"/>
          <w:szCs w:val="28"/>
          <w:lang w:val="pt-BR"/>
        </w:rPr>
      </w:pPr>
      <w:r w:rsidRPr="00FF634A">
        <w:rPr>
          <w:rFonts w:cs="Times New Roman"/>
          <w:spacing w:val="-4"/>
          <w:szCs w:val="28"/>
          <w:lang w:val="pt-BR"/>
        </w:rPr>
        <w:t xml:space="preserve">c) Bãi bỏ yêu cầu phải có </w:t>
      </w:r>
      <w:r w:rsidRPr="00FF634A">
        <w:rPr>
          <w:rFonts w:cs="Times New Roman"/>
          <w:szCs w:val="28"/>
          <w:lang w:val="pt-BR"/>
        </w:rPr>
        <w:t>b</w:t>
      </w:r>
      <w:r w:rsidRPr="00FF634A">
        <w:rPr>
          <w:rFonts w:cs="Times New Roman"/>
          <w:szCs w:val="28"/>
          <w:lang w:val="vi-VN"/>
        </w:rPr>
        <w:t xml:space="preserve">ản sao giấy chứng nhận đăng ký lưu hành đã được cấp trong hồ sơ </w:t>
      </w:r>
      <w:r w:rsidRPr="00FF634A">
        <w:rPr>
          <w:rFonts w:cs="Times New Roman"/>
          <w:szCs w:val="28"/>
          <w:lang w:val="pt-BR"/>
        </w:rPr>
        <w:t xml:space="preserve">gia hạn số đăng ký lưu hành quy định tại điểm b khoản 2 Điều 27 Nghị định số </w:t>
      </w:r>
      <w:r w:rsidRPr="00FF634A">
        <w:rPr>
          <w:rFonts w:cs="Times New Roman"/>
          <w:spacing w:val="-4"/>
          <w:szCs w:val="28"/>
          <w:lang w:val="pt-BR"/>
        </w:rPr>
        <w:t>36/2016/NĐ-CP;</w:t>
      </w:r>
    </w:p>
    <w:p w14:paraId="676A7860" w14:textId="7AF1892D" w:rsidR="002B11A7" w:rsidRPr="00FF634A" w:rsidRDefault="002B11A7" w:rsidP="002B11A7">
      <w:pPr>
        <w:pStyle w:val="Heading2"/>
        <w:keepNext w:val="0"/>
        <w:keepLines w:val="0"/>
        <w:spacing w:before="60" w:after="60" w:line="288" w:lineRule="auto"/>
        <w:ind w:firstLine="720"/>
        <w:rPr>
          <w:rFonts w:ascii="Times New Roman" w:hAnsi="Times New Roman"/>
          <w:color w:val="auto"/>
          <w:sz w:val="28"/>
          <w:szCs w:val="28"/>
          <w:lang w:val="pt-BR"/>
        </w:rPr>
      </w:pPr>
      <w:r w:rsidRPr="00FF634A">
        <w:rPr>
          <w:rFonts w:ascii="Times New Roman" w:hAnsi="Times New Roman"/>
          <w:color w:val="auto"/>
          <w:sz w:val="28"/>
          <w:szCs w:val="28"/>
          <w:lang w:val="pt-BR"/>
        </w:rPr>
        <w:lastRenderedPageBreak/>
        <w:t xml:space="preserve">Điều </w:t>
      </w:r>
      <w:r w:rsidR="002C4C6D" w:rsidRPr="00FF634A">
        <w:rPr>
          <w:rFonts w:ascii="Times New Roman" w:hAnsi="Times New Roman"/>
          <w:color w:val="auto"/>
          <w:sz w:val="28"/>
          <w:szCs w:val="28"/>
          <w:lang w:val="pt-BR"/>
        </w:rPr>
        <w:t>9</w:t>
      </w:r>
      <w:r w:rsidRPr="00FF634A">
        <w:rPr>
          <w:rFonts w:ascii="Times New Roman" w:hAnsi="Times New Roman"/>
          <w:color w:val="auto"/>
          <w:sz w:val="28"/>
          <w:szCs w:val="28"/>
          <w:lang w:val="pt-BR"/>
        </w:rPr>
        <w:t xml:space="preserve">. Trách nhiệm thi hành </w:t>
      </w:r>
    </w:p>
    <w:p w14:paraId="7A98E74B" w14:textId="77777777" w:rsidR="002B11A7" w:rsidRPr="00FF634A" w:rsidRDefault="002B11A7" w:rsidP="002B11A7">
      <w:pPr>
        <w:pStyle w:val="Mainbodytext"/>
        <w:spacing w:before="60" w:after="60" w:line="288" w:lineRule="auto"/>
        <w:ind w:firstLine="720"/>
        <w:rPr>
          <w:rFonts w:ascii="Times New Roman" w:hAnsi="Times New Roman" w:cs="Times New Roman"/>
          <w:b/>
          <w:bCs/>
          <w:color w:val="auto"/>
          <w:sz w:val="28"/>
          <w:szCs w:val="28"/>
          <w:lang w:val="pt-BR"/>
        </w:rPr>
      </w:pPr>
      <w:r w:rsidRPr="00FF634A">
        <w:rPr>
          <w:rFonts w:ascii="Times New Roman" w:hAnsi="Times New Roman" w:cs="Times New Roman"/>
          <w:color w:val="auto"/>
          <w:sz w:val="28"/>
          <w:szCs w:val="28"/>
          <w:lang w:val="pt-BR"/>
        </w:rPr>
        <w:t>Các Bộ trưởng, Thủ trưởng cơ quan ngang bộ, Thủ trưởng cơ quan thuộc Chính phủ, Chủ tịch Ủy ban nhân dân tỉnh, thành phố trực thuộc trung ương chịu trách nhiệm thi hành Nghị định này./.</w:t>
      </w:r>
    </w:p>
    <w:p w14:paraId="56EE2214" w14:textId="77777777" w:rsidR="002B11A7" w:rsidRPr="00FF634A" w:rsidRDefault="002B11A7" w:rsidP="002B11A7">
      <w:pPr>
        <w:spacing w:before="240" w:line="240" w:lineRule="auto"/>
        <w:ind w:firstLine="567"/>
        <w:jc w:val="center"/>
        <w:rPr>
          <w:b/>
          <w:sz w:val="26"/>
          <w:lang w:val="pt-BR"/>
        </w:rPr>
      </w:pPr>
    </w:p>
    <w:tbl>
      <w:tblPr>
        <w:tblW w:w="9039" w:type="dxa"/>
        <w:shd w:val="clear" w:color="auto" w:fill="FFFFFF"/>
        <w:tblLook w:val="04A0" w:firstRow="1" w:lastRow="0" w:firstColumn="1" w:lastColumn="0" w:noHBand="0" w:noVBand="1"/>
      </w:tblPr>
      <w:tblGrid>
        <w:gridCol w:w="5637"/>
        <w:gridCol w:w="3402"/>
      </w:tblGrid>
      <w:tr w:rsidR="00FF634A" w:rsidRPr="00FF634A" w14:paraId="1842B6D7" w14:textId="77777777" w:rsidTr="00741B34">
        <w:tc>
          <w:tcPr>
            <w:tcW w:w="5637" w:type="dxa"/>
            <w:shd w:val="clear" w:color="auto" w:fill="FFFFFF"/>
          </w:tcPr>
          <w:p w14:paraId="089E4098" w14:textId="77777777" w:rsidR="002B11A7" w:rsidRPr="00FF634A" w:rsidRDefault="002B11A7" w:rsidP="00741B34">
            <w:pPr>
              <w:pStyle w:val="abc"/>
              <w:jc w:val="both"/>
              <w:outlineLvl w:val="0"/>
              <w:rPr>
                <w:b/>
                <w:i/>
                <w:color w:val="auto"/>
                <w:sz w:val="24"/>
                <w:lang w:val="pt-BR"/>
              </w:rPr>
            </w:pPr>
            <w:r w:rsidRPr="00FF634A">
              <w:rPr>
                <w:b/>
                <w:i/>
                <w:color w:val="auto"/>
                <w:sz w:val="24"/>
                <w:lang w:val="pt-BR"/>
              </w:rPr>
              <w:t>Nơi nhận:</w:t>
            </w:r>
          </w:p>
          <w:p w14:paraId="3A20CD34" w14:textId="77777777" w:rsidR="002B11A7" w:rsidRPr="00FF634A" w:rsidRDefault="002B11A7" w:rsidP="00741B34">
            <w:pPr>
              <w:spacing w:line="240" w:lineRule="auto"/>
              <w:rPr>
                <w:sz w:val="22"/>
                <w:lang w:val="pt-BR"/>
              </w:rPr>
            </w:pPr>
            <w:r w:rsidRPr="00FF634A">
              <w:rPr>
                <w:sz w:val="22"/>
                <w:lang w:val="vi-VN"/>
              </w:rPr>
              <w:t>- Ban Bí thư Trung ương Đ</w:t>
            </w:r>
            <w:r w:rsidRPr="00FF634A">
              <w:rPr>
                <w:sz w:val="22"/>
                <w:lang w:val="pt-BR"/>
              </w:rPr>
              <w:t>ả</w:t>
            </w:r>
            <w:r w:rsidRPr="00FF634A">
              <w:rPr>
                <w:sz w:val="22"/>
                <w:lang w:val="vi-VN"/>
              </w:rPr>
              <w:t>ng;</w:t>
            </w:r>
            <w:r w:rsidRPr="00FF634A">
              <w:rPr>
                <w:sz w:val="22"/>
                <w:lang w:val="vi-VN"/>
              </w:rPr>
              <w:br/>
              <w:t>- Thủ tướng, các Phó Thủ tướng Chính phủ;</w:t>
            </w:r>
            <w:r w:rsidRPr="00FF634A">
              <w:rPr>
                <w:sz w:val="22"/>
                <w:lang w:val="vi-VN"/>
              </w:rPr>
              <w:br/>
              <w:t xml:space="preserve">- Các </w:t>
            </w:r>
            <w:r w:rsidRPr="00FF634A">
              <w:rPr>
                <w:sz w:val="22"/>
                <w:lang w:val="pt-BR"/>
              </w:rPr>
              <w:t>b</w:t>
            </w:r>
            <w:r w:rsidRPr="00FF634A">
              <w:rPr>
                <w:sz w:val="22"/>
                <w:lang w:val="vi-VN"/>
              </w:rPr>
              <w:t xml:space="preserve">ộ, cơ quan ngang </w:t>
            </w:r>
            <w:r w:rsidRPr="00FF634A">
              <w:rPr>
                <w:sz w:val="22"/>
                <w:lang w:val="pt-BR"/>
              </w:rPr>
              <w:t>b</w:t>
            </w:r>
            <w:r w:rsidRPr="00FF634A">
              <w:rPr>
                <w:sz w:val="22"/>
                <w:lang w:val="vi-VN"/>
              </w:rPr>
              <w:t>ộ, c</w:t>
            </w:r>
            <w:r w:rsidRPr="00FF634A">
              <w:rPr>
                <w:sz w:val="22"/>
                <w:lang w:val="pt-BR"/>
              </w:rPr>
              <w:t>ơ</w:t>
            </w:r>
            <w:r w:rsidRPr="00FF634A">
              <w:rPr>
                <w:sz w:val="22"/>
                <w:lang w:val="vi-VN"/>
              </w:rPr>
              <w:t xml:space="preserve"> quan thuộc Chính phủ;</w:t>
            </w:r>
            <w:r w:rsidRPr="00FF634A">
              <w:rPr>
                <w:sz w:val="22"/>
                <w:lang w:val="vi-VN"/>
              </w:rPr>
              <w:br/>
              <w:t xml:space="preserve">- HĐND, </w:t>
            </w:r>
            <w:r w:rsidRPr="00FF634A">
              <w:rPr>
                <w:sz w:val="22"/>
                <w:lang w:val="pt-BR"/>
              </w:rPr>
              <w:t>U</w:t>
            </w:r>
            <w:r w:rsidRPr="00FF634A">
              <w:rPr>
                <w:sz w:val="22"/>
                <w:lang w:val="vi-VN"/>
              </w:rPr>
              <w:t xml:space="preserve">BND các tỉnh, thành phố trực thuộc </w:t>
            </w:r>
            <w:r w:rsidRPr="00FF634A">
              <w:rPr>
                <w:sz w:val="22"/>
                <w:lang w:val="pt-BR"/>
              </w:rPr>
              <w:t>t</w:t>
            </w:r>
            <w:r w:rsidRPr="00FF634A">
              <w:rPr>
                <w:sz w:val="22"/>
                <w:lang w:val="vi-VN"/>
              </w:rPr>
              <w:t>rung ư</w:t>
            </w:r>
            <w:r w:rsidRPr="00FF634A">
              <w:rPr>
                <w:sz w:val="22"/>
                <w:lang w:val="pt-BR"/>
              </w:rPr>
              <w:t>ơ</w:t>
            </w:r>
            <w:r w:rsidRPr="00FF634A">
              <w:rPr>
                <w:sz w:val="22"/>
                <w:lang w:val="vi-VN"/>
              </w:rPr>
              <w:t>ng;</w:t>
            </w:r>
            <w:r w:rsidRPr="00FF634A">
              <w:rPr>
                <w:sz w:val="22"/>
                <w:lang w:val="vi-VN"/>
              </w:rPr>
              <w:br/>
              <w:t>- V</w:t>
            </w:r>
            <w:r w:rsidRPr="00FF634A">
              <w:rPr>
                <w:sz w:val="22"/>
                <w:lang w:val="pt-BR"/>
              </w:rPr>
              <w:t>ă</w:t>
            </w:r>
            <w:r w:rsidRPr="00FF634A">
              <w:rPr>
                <w:sz w:val="22"/>
                <w:lang w:val="vi-VN"/>
              </w:rPr>
              <w:t>n phòng Trung ương và các Ban của Đảng;</w:t>
            </w:r>
            <w:r w:rsidRPr="00FF634A">
              <w:rPr>
                <w:sz w:val="22"/>
                <w:lang w:val="vi-VN"/>
              </w:rPr>
              <w:br/>
              <w:t>- Văn phòng Tổng Bí thư;</w:t>
            </w:r>
            <w:r w:rsidRPr="00FF634A">
              <w:rPr>
                <w:sz w:val="22"/>
                <w:lang w:val="vi-VN"/>
              </w:rPr>
              <w:br/>
              <w:t>- Văn phòng Chủ tịch nước;</w:t>
            </w:r>
            <w:r w:rsidRPr="00FF634A">
              <w:rPr>
                <w:sz w:val="22"/>
                <w:lang w:val="vi-VN"/>
              </w:rPr>
              <w:br/>
              <w:t xml:space="preserve">- Hội đồng </w:t>
            </w:r>
            <w:r w:rsidRPr="00FF634A">
              <w:rPr>
                <w:sz w:val="22"/>
                <w:lang w:val="pt-BR"/>
              </w:rPr>
              <w:t>d</w:t>
            </w:r>
            <w:r w:rsidRPr="00FF634A">
              <w:rPr>
                <w:sz w:val="22"/>
                <w:lang w:val="vi-VN"/>
              </w:rPr>
              <w:t xml:space="preserve">ân tộc và các </w:t>
            </w:r>
            <w:r w:rsidRPr="00FF634A">
              <w:rPr>
                <w:sz w:val="22"/>
                <w:lang w:val="pt-BR"/>
              </w:rPr>
              <w:t>Ủ</w:t>
            </w:r>
            <w:r w:rsidRPr="00FF634A">
              <w:rPr>
                <w:sz w:val="22"/>
                <w:lang w:val="vi-VN"/>
              </w:rPr>
              <w:t>y ban của Qu</w:t>
            </w:r>
            <w:r w:rsidRPr="00FF634A">
              <w:rPr>
                <w:sz w:val="22"/>
                <w:lang w:val="pt-BR"/>
              </w:rPr>
              <w:t>ố</w:t>
            </w:r>
            <w:r w:rsidRPr="00FF634A">
              <w:rPr>
                <w:sz w:val="22"/>
                <w:lang w:val="vi-VN"/>
              </w:rPr>
              <w:t>c hội;</w:t>
            </w:r>
            <w:r w:rsidRPr="00FF634A">
              <w:rPr>
                <w:sz w:val="22"/>
                <w:lang w:val="vi-VN"/>
              </w:rPr>
              <w:br/>
              <w:t>- V</w:t>
            </w:r>
            <w:r w:rsidRPr="00FF634A">
              <w:rPr>
                <w:sz w:val="22"/>
                <w:lang w:val="pt-BR"/>
              </w:rPr>
              <w:t>ă</w:t>
            </w:r>
            <w:r w:rsidRPr="00FF634A">
              <w:rPr>
                <w:sz w:val="22"/>
                <w:lang w:val="vi-VN"/>
              </w:rPr>
              <w:t>n phòng Quốc hội;</w:t>
            </w:r>
            <w:r w:rsidRPr="00FF634A">
              <w:rPr>
                <w:sz w:val="22"/>
                <w:lang w:val="vi-VN"/>
              </w:rPr>
              <w:br/>
              <w:t>- Toà án nhân dân tối cao;</w:t>
            </w:r>
            <w:r w:rsidRPr="00FF634A">
              <w:rPr>
                <w:sz w:val="22"/>
                <w:lang w:val="vi-VN"/>
              </w:rPr>
              <w:br/>
              <w:t xml:space="preserve">- Viện </w:t>
            </w:r>
            <w:r w:rsidRPr="00FF634A">
              <w:rPr>
                <w:sz w:val="22"/>
                <w:lang w:val="pt-BR"/>
              </w:rPr>
              <w:t>k</w:t>
            </w:r>
            <w:r w:rsidRPr="00FF634A">
              <w:rPr>
                <w:sz w:val="22"/>
                <w:lang w:val="vi-VN"/>
              </w:rPr>
              <w:t>iểm sát nhân dân tối cao;</w:t>
            </w:r>
            <w:r w:rsidRPr="00FF634A">
              <w:rPr>
                <w:sz w:val="22"/>
                <w:lang w:val="vi-VN"/>
              </w:rPr>
              <w:br/>
              <w:t xml:space="preserve">- Kiểm toán </w:t>
            </w:r>
            <w:r w:rsidRPr="00FF634A">
              <w:rPr>
                <w:sz w:val="22"/>
                <w:lang w:val="pt-BR"/>
              </w:rPr>
              <w:t>n</w:t>
            </w:r>
            <w:r w:rsidRPr="00FF634A">
              <w:rPr>
                <w:sz w:val="22"/>
                <w:lang w:val="vi-VN"/>
              </w:rPr>
              <w:t>hà nước;</w:t>
            </w:r>
            <w:r w:rsidRPr="00FF634A">
              <w:rPr>
                <w:sz w:val="22"/>
                <w:lang w:val="vi-VN"/>
              </w:rPr>
              <w:br/>
              <w:t xml:space="preserve">- </w:t>
            </w:r>
            <w:r w:rsidRPr="00FF634A">
              <w:rPr>
                <w:sz w:val="22"/>
                <w:lang w:val="pt-BR"/>
              </w:rPr>
              <w:t>Ủ</w:t>
            </w:r>
            <w:r w:rsidRPr="00FF634A">
              <w:rPr>
                <w:sz w:val="22"/>
                <w:lang w:val="vi-VN"/>
              </w:rPr>
              <w:t xml:space="preserve">y ban Giám sát </w:t>
            </w:r>
            <w:r w:rsidRPr="00FF634A">
              <w:rPr>
                <w:sz w:val="22"/>
                <w:lang w:val="pt-BR"/>
              </w:rPr>
              <w:t>tà</w:t>
            </w:r>
            <w:r w:rsidRPr="00FF634A">
              <w:rPr>
                <w:sz w:val="22"/>
                <w:lang w:val="vi-VN"/>
              </w:rPr>
              <w:t>i chính Quốc gia;</w:t>
            </w:r>
            <w:r w:rsidRPr="00FF634A">
              <w:rPr>
                <w:sz w:val="22"/>
                <w:lang w:val="vi-VN"/>
              </w:rPr>
              <w:br/>
              <w:t>- Ngân hàng Chính sách xã hội;</w:t>
            </w:r>
            <w:r w:rsidRPr="00FF634A">
              <w:rPr>
                <w:sz w:val="22"/>
                <w:lang w:val="vi-VN"/>
              </w:rPr>
              <w:br/>
              <w:t>- Ngân hàng Phát triển Việt Nam;</w:t>
            </w:r>
            <w:r w:rsidRPr="00FF634A">
              <w:rPr>
                <w:sz w:val="22"/>
                <w:lang w:val="vi-VN"/>
              </w:rPr>
              <w:br/>
              <w:t xml:space="preserve">- </w:t>
            </w:r>
            <w:r w:rsidRPr="00FF634A">
              <w:rPr>
                <w:sz w:val="22"/>
                <w:lang w:val="pt-BR"/>
              </w:rPr>
              <w:t>Ủ</w:t>
            </w:r>
            <w:r w:rsidRPr="00FF634A">
              <w:rPr>
                <w:sz w:val="22"/>
                <w:lang w:val="vi-VN"/>
              </w:rPr>
              <w:t xml:space="preserve">y ban </w:t>
            </w:r>
            <w:r w:rsidRPr="00FF634A">
              <w:rPr>
                <w:sz w:val="22"/>
                <w:lang w:val="pt-BR"/>
              </w:rPr>
              <w:t>t</w:t>
            </w:r>
            <w:r w:rsidRPr="00FF634A">
              <w:rPr>
                <w:sz w:val="22"/>
                <w:lang w:val="vi-VN"/>
              </w:rPr>
              <w:t>rung ương Mặt trận Tổ quốc Việt Nam;</w:t>
            </w:r>
            <w:r w:rsidRPr="00FF634A">
              <w:rPr>
                <w:sz w:val="22"/>
                <w:lang w:val="vi-VN"/>
              </w:rPr>
              <w:br/>
              <w:t xml:space="preserve">- Cơ quan </w:t>
            </w:r>
            <w:r w:rsidRPr="00FF634A">
              <w:rPr>
                <w:sz w:val="22"/>
                <w:lang w:val="pt-BR"/>
              </w:rPr>
              <w:t>t</w:t>
            </w:r>
            <w:r w:rsidRPr="00FF634A">
              <w:rPr>
                <w:sz w:val="22"/>
                <w:lang w:val="vi-VN"/>
              </w:rPr>
              <w:t>rung ương của các đoàn thể;</w:t>
            </w:r>
            <w:r w:rsidRPr="00FF634A">
              <w:rPr>
                <w:sz w:val="22"/>
                <w:lang w:val="vi-VN"/>
              </w:rPr>
              <w:br/>
              <w:t xml:space="preserve">- VPCP: BTCN, các PCN, Trợ lý TTg, TGĐ </w:t>
            </w:r>
            <w:r w:rsidRPr="00FF634A">
              <w:rPr>
                <w:sz w:val="22"/>
                <w:lang w:val="pt-BR"/>
              </w:rPr>
              <w:t>C</w:t>
            </w:r>
            <w:r w:rsidRPr="00FF634A">
              <w:rPr>
                <w:sz w:val="22"/>
                <w:lang w:val="vi-VN"/>
              </w:rPr>
              <w:t>ổng TTĐT,</w:t>
            </w:r>
          </w:p>
          <w:p w14:paraId="176D1065" w14:textId="77777777" w:rsidR="002B11A7" w:rsidRPr="00FF634A" w:rsidRDefault="002B11A7" w:rsidP="00741B34">
            <w:pPr>
              <w:spacing w:line="240" w:lineRule="auto"/>
              <w:rPr>
                <w:b/>
                <w:sz w:val="26"/>
              </w:rPr>
            </w:pPr>
            <w:r w:rsidRPr="00FF634A">
              <w:rPr>
                <w:sz w:val="22"/>
                <w:lang w:val="vi-VN"/>
              </w:rPr>
              <w:t xml:space="preserve"> </w:t>
            </w:r>
            <w:r w:rsidRPr="00FF634A">
              <w:rPr>
                <w:sz w:val="22"/>
                <w:lang w:val="pt-BR"/>
              </w:rPr>
              <w:t xml:space="preserve">  </w:t>
            </w:r>
            <w:r w:rsidRPr="00FF634A">
              <w:rPr>
                <w:sz w:val="22"/>
                <w:lang w:val="vi-VN"/>
              </w:rPr>
              <w:t>các Vụ, Cục, đ</w:t>
            </w:r>
            <w:r w:rsidRPr="00FF634A">
              <w:rPr>
                <w:sz w:val="22"/>
                <w:lang w:val="pt-BR"/>
              </w:rPr>
              <w:t>ơ</w:t>
            </w:r>
            <w:r w:rsidRPr="00FF634A">
              <w:rPr>
                <w:sz w:val="22"/>
                <w:lang w:val="vi-VN"/>
              </w:rPr>
              <w:t>n vị trực thuộc, Công báo;</w:t>
            </w:r>
            <w:r w:rsidRPr="00FF634A">
              <w:rPr>
                <w:sz w:val="22"/>
                <w:lang w:val="vi-VN"/>
              </w:rPr>
              <w:br/>
              <w:t xml:space="preserve">- Lưu: VT, </w:t>
            </w:r>
            <w:r w:rsidRPr="00FF634A">
              <w:rPr>
                <w:sz w:val="22"/>
                <w:lang w:val="pt-BR"/>
              </w:rPr>
              <w:t xml:space="preserve">KGVX </w:t>
            </w:r>
            <w:r w:rsidRPr="00FF634A">
              <w:rPr>
                <w:sz w:val="22"/>
                <w:lang w:val="vi-VN"/>
              </w:rPr>
              <w:t>(</w:t>
            </w:r>
            <w:r w:rsidRPr="00FF634A">
              <w:rPr>
                <w:sz w:val="22"/>
                <w:lang w:val="pt-BR"/>
              </w:rPr>
              <w:t>2</w:t>
            </w:r>
            <w:r w:rsidRPr="00FF634A">
              <w:rPr>
                <w:sz w:val="22"/>
                <w:lang w:val="vi-VN"/>
              </w:rPr>
              <w:t>b)</w:t>
            </w:r>
            <w:r w:rsidRPr="00FF634A">
              <w:rPr>
                <w:sz w:val="22"/>
                <w:lang w:val="pt-BR"/>
              </w:rPr>
              <w:t xml:space="preserve">. </w:t>
            </w:r>
            <w:r w:rsidRPr="00FF634A">
              <w:rPr>
                <w:sz w:val="16"/>
              </w:rPr>
              <w:t>PC</w:t>
            </w:r>
          </w:p>
        </w:tc>
        <w:tc>
          <w:tcPr>
            <w:tcW w:w="3402" w:type="dxa"/>
            <w:shd w:val="clear" w:color="auto" w:fill="FFFFFF"/>
          </w:tcPr>
          <w:p w14:paraId="4E1AB7A0" w14:textId="77777777" w:rsidR="002B11A7" w:rsidRPr="00FF634A" w:rsidRDefault="002B11A7" w:rsidP="00741B34">
            <w:pPr>
              <w:spacing w:line="240" w:lineRule="auto"/>
              <w:jc w:val="center"/>
              <w:outlineLvl w:val="0"/>
              <w:rPr>
                <w:b/>
                <w:sz w:val="26"/>
              </w:rPr>
            </w:pPr>
            <w:r w:rsidRPr="00FF634A">
              <w:rPr>
                <w:b/>
                <w:sz w:val="26"/>
              </w:rPr>
              <w:t>TM. CHÍNH PHỦ</w:t>
            </w:r>
          </w:p>
          <w:p w14:paraId="72035328" w14:textId="77777777" w:rsidR="002B11A7" w:rsidRPr="00FF634A" w:rsidRDefault="002B11A7" w:rsidP="00741B34">
            <w:pPr>
              <w:spacing w:line="240" w:lineRule="auto"/>
              <w:jc w:val="center"/>
              <w:outlineLvl w:val="0"/>
              <w:rPr>
                <w:b/>
                <w:sz w:val="26"/>
              </w:rPr>
            </w:pPr>
            <w:r w:rsidRPr="00FF634A">
              <w:rPr>
                <w:b/>
                <w:sz w:val="26"/>
              </w:rPr>
              <w:t>THỦ TƯỚNG</w:t>
            </w:r>
          </w:p>
          <w:p w14:paraId="049A242A" w14:textId="77777777" w:rsidR="002B11A7" w:rsidRPr="00FF634A" w:rsidRDefault="002B11A7" w:rsidP="00741B34">
            <w:pPr>
              <w:spacing w:line="240" w:lineRule="auto"/>
              <w:jc w:val="center"/>
              <w:textAlignment w:val="center"/>
              <w:outlineLvl w:val="0"/>
              <w:rPr>
                <w:b/>
                <w:sz w:val="26"/>
              </w:rPr>
            </w:pPr>
          </w:p>
          <w:p w14:paraId="286A11D6" w14:textId="20AB9A11" w:rsidR="002B11A7" w:rsidRDefault="002B11A7" w:rsidP="00741B34">
            <w:pPr>
              <w:spacing w:line="240" w:lineRule="auto"/>
              <w:jc w:val="center"/>
              <w:textAlignment w:val="center"/>
              <w:outlineLvl w:val="0"/>
            </w:pPr>
          </w:p>
          <w:p w14:paraId="72424F9F" w14:textId="77777777" w:rsidR="003C374C" w:rsidRPr="00FF634A" w:rsidRDefault="003C374C" w:rsidP="00741B34">
            <w:pPr>
              <w:spacing w:line="240" w:lineRule="auto"/>
              <w:jc w:val="center"/>
              <w:textAlignment w:val="center"/>
              <w:outlineLvl w:val="0"/>
            </w:pPr>
          </w:p>
          <w:p w14:paraId="083B0986" w14:textId="77777777" w:rsidR="002B11A7" w:rsidRPr="00FF634A" w:rsidRDefault="002B11A7" w:rsidP="00741B34">
            <w:pPr>
              <w:spacing w:line="240" w:lineRule="auto"/>
              <w:jc w:val="center"/>
              <w:textAlignment w:val="center"/>
              <w:outlineLvl w:val="0"/>
              <w:rPr>
                <w:b/>
                <w:sz w:val="26"/>
              </w:rPr>
            </w:pPr>
            <w:r w:rsidRPr="00FF634A">
              <w:br/>
            </w:r>
          </w:p>
          <w:p w14:paraId="5BE917CB" w14:textId="77777777" w:rsidR="002B11A7" w:rsidRPr="00FF634A" w:rsidRDefault="002B11A7" w:rsidP="00741B34">
            <w:pPr>
              <w:spacing w:line="240" w:lineRule="auto"/>
              <w:jc w:val="center"/>
              <w:outlineLvl w:val="0"/>
              <w:rPr>
                <w:b/>
                <w:sz w:val="26"/>
              </w:rPr>
            </w:pPr>
            <w:r w:rsidRPr="00FF634A">
              <w:rPr>
                <w:b/>
              </w:rPr>
              <w:t>Nguyễn Xuân Phúc</w:t>
            </w:r>
          </w:p>
        </w:tc>
      </w:tr>
    </w:tbl>
    <w:p w14:paraId="526D25C1" w14:textId="77777777" w:rsidR="002B11A7" w:rsidRPr="00FF634A" w:rsidRDefault="002B11A7" w:rsidP="002B11A7">
      <w:pPr>
        <w:spacing w:line="319" w:lineRule="auto"/>
        <w:ind w:firstLine="720"/>
        <w:jc w:val="both"/>
        <w:rPr>
          <w:rFonts w:cs="Times New Roman"/>
          <w:szCs w:val="28"/>
        </w:rPr>
      </w:pPr>
    </w:p>
    <w:p w14:paraId="404E3A2D" w14:textId="77777777" w:rsidR="002B11A7" w:rsidRPr="00FF634A" w:rsidRDefault="002B11A7" w:rsidP="002B11A7">
      <w:pPr>
        <w:spacing w:line="319" w:lineRule="auto"/>
        <w:ind w:firstLine="720"/>
        <w:jc w:val="both"/>
        <w:rPr>
          <w:rFonts w:cs="Times New Roman"/>
          <w:szCs w:val="28"/>
        </w:rPr>
      </w:pPr>
    </w:p>
    <w:p w14:paraId="141A9AC1" w14:textId="77777777" w:rsidR="002B11A7" w:rsidRPr="00FF634A" w:rsidRDefault="002B11A7" w:rsidP="002B11A7">
      <w:pPr>
        <w:spacing w:line="319" w:lineRule="auto"/>
        <w:ind w:firstLine="720"/>
        <w:jc w:val="both"/>
        <w:rPr>
          <w:rFonts w:cs="Times New Roman"/>
          <w:szCs w:val="28"/>
        </w:rPr>
      </w:pPr>
    </w:p>
    <w:p w14:paraId="2962AC89" w14:textId="41114A20" w:rsidR="002B11A7" w:rsidRPr="00FF634A" w:rsidRDefault="002B11A7" w:rsidP="002B11A7">
      <w:pPr>
        <w:rPr>
          <w:b/>
          <w:bCs/>
          <w:lang w:val="es-ES"/>
        </w:rPr>
      </w:pPr>
    </w:p>
    <w:p w14:paraId="6D233B6F" w14:textId="77777777" w:rsidR="00A20879" w:rsidRPr="00FF634A" w:rsidRDefault="00A20879">
      <w:pPr>
        <w:rPr>
          <w:b/>
          <w:bCs/>
          <w:lang w:val="es-ES"/>
        </w:rPr>
      </w:pPr>
      <w:r w:rsidRPr="00FF634A">
        <w:rPr>
          <w:b/>
          <w:bCs/>
          <w:lang w:val="es-ES"/>
        </w:rPr>
        <w:br w:type="page"/>
      </w:r>
    </w:p>
    <w:p w14:paraId="4981BAC4" w14:textId="75698BC0" w:rsidR="002B11A7" w:rsidRPr="00FF634A" w:rsidRDefault="002B11A7" w:rsidP="002B11A7">
      <w:pPr>
        <w:tabs>
          <w:tab w:val="left" w:pos="9000"/>
        </w:tabs>
        <w:spacing w:after="120" w:line="240" w:lineRule="auto"/>
        <w:jc w:val="right"/>
        <w:rPr>
          <w:b/>
          <w:bCs/>
          <w:lang w:val="es-ES"/>
        </w:rPr>
      </w:pPr>
      <w:r w:rsidRPr="00FF634A">
        <w:rPr>
          <w:b/>
          <w:bCs/>
          <w:lang w:val="es-ES"/>
        </w:rPr>
        <w:lastRenderedPageBreak/>
        <w:t>Mẫu số 01</w:t>
      </w:r>
    </w:p>
    <w:tbl>
      <w:tblPr>
        <w:tblW w:w="0" w:type="auto"/>
        <w:tblLook w:val="04A0" w:firstRow="1" w:lastRow="0" w:firstColumn="1" w:lastColumn="0" w:noHBand="0" w:noVBand="1"/>
      </w:tblPr>
      <w:tblGrid>
        <w:gridCol w:w="2660"/>
        <w:gridCol w:w="6628"/>
      </w:tblGrid>
      <w:tr w:rsidR="00FF634A" w:rsidRPr="00FF634A" w14:paraId="425DDCF4" w14:textId="77777777" w:rsidTr="00741B34">
        <w:tc>
          <w:tcPr>
            <w:tcW w:w="2660" w:type="dxa"/>
            <w:shd w:val="clear" w:color="auto" w:fill="auto"/>
          </w:tcPr>
          <w:p w14:paraId="10E6D77C" w14:textId="77777777" w:rsidR="002B11A7" w:rsidRPr="00FF634A" w:rsidRDefault="002B11A7" w:rsidP="00741B34">
            <w:pPr>
              <w:spacing w:line="240" w:lineRule="auto"/>
              <w:jc w:val="center"/>
              <w:rPr>
                <w:b/>
                <w:bCs/>
                <w:szCs w:val="28"/>
                <w:lang w:val="es-ES"/>
              </w:rPr>
            </w:pPr>
            <w:r w:rsidRPr="00FF634A">
              <w:rPr>
                <w:b/>
                <w:bCs/>
                <w:szCs w:val="28"/>
                <w:lang w:val="es-ES"/>
              </w:rPr>
              <w:t>Tên cơ sở phân loại</w:t>
            </w:r>
          </w:p>
          <w:p w14:paraId="02E56134" w14:textId="77777777" w:rsidR="002B11A7" w:rsidRPr="00FF634A" w:rsidRDefault="002B11A7" w:rsidP="00741B34">
            <w:pPr>
              <w:spacing w:line="240" w:lineRule="auto"/>
              <w:jc w:val="center"/>
              <w:rPr>
                <w:b/>
                <w:bCs/>
                <w:szCs w:val="28"/>
                <w:lang w:val="es-ES"/>
              </w:rPr>
            </w:pPr>
            <w:r w:rsidRPr="00FF634A">
              <w:rPr>
                <w:bCs/>
                <w:sz w:val="24"/>
                <w:szCs w:val="28"/>
                <w:vertAlign w:val="superscript"/>
                <w:lang w:val="es-ES"/>
              </w:rPr>
              <w:t>________</w:t>
            </w:r>
          </w:p>
        </w:tc>
        <w:tc>
          <w:tcPr>
            <w:tcW w:w="6628" w:type="dxa"/>
            <w:shd w:val="clear" w:color="auto" w:fill="auto"/>
          </w:tcPr>
          <w:p w14:paraId="34CEC15D" w14:textId="77777777" w:rsidR="002B11A7" w:rsidRPr="00FF634A" w:rsidRDefault="002B11A7" w:rsidP="00741B34">
            <w:pPr>
              <w:spacing w:line="240" w:lineRule="auto"/>
              <w:jc w:val="center"/>
              <w:rPr>
                <w:b/>
                <w:bCs/>
                <w:szCs w:val="28"/>
                <w:lang w:val="es-ES"/>
              </w:rPr>
            </w:pPr>
            <w:r w:rsidRPr="00FF634A">
              <w:rPr>
                <w:b/>
                <w:bCs/>
                <w:szCs w:val="28"/>
                <w:lang w:val="es-ES"/>
              </w:rPr>
              <w:t>CỘNG HOÀ XÃ HỘI CHỦ NGHĨA VIỆT NAM</w:t>
            </w:r>
          </w:p>
          <w:p w14:paraId="7ADCCC79" w14:textId="77777777" w:rsidR="002B11A7" w:rsidRPr="00FF634A" w:rsidRDefault="002B11A7" w:rsidP="00741B34">
            <w:pPr>
              <w:spacing w:line="240" w:lineRule="auto"/>
              <w:jc w:val="center"/>
              <w:rPr>
                <w:b/>
                <w:bCs/>
                <w:szCs w:val="28"/>
                <w:lang w:val="es-ES"/>
              </w:rPr>
            </w:pPr>
            <w:r w:rsidRPr="00FF634A">
              <w:rPr>
                <w:b/>
                <w:bCs/>
                <w:szCs w:val="28"/>
                <w:lang w:val="es-ES"/>
              </w:rPr>
              <w:t>Độc lập - Tự do - Hạnh phúc</w:t>
            </w:r>
          </w:p>
          <w:p w14:paraId="039D3DF0" w14:textId="77777777" w:rsidR="002B11A7" w:rsidRPr="00FF634A" w:rsidRDefault="002B11A7" w:rsidP="00741B34">
            <w:pPr>
              <w:spacing w:line="240" w:lineRule="auto"/>
              <w:jc w:val="center"/>
              <w:rPr>
                <w:bCs/>
                <w:sz w:val="24"/>
                <w:szCs w:val="28"/>
                <w:vertAlign w:val="superscript"/>
                <w:lang w:val="es-ES"/>
              </w:rPr>
            </w:pPr>
            <w:r w:rsidRPr="00FF634A">
              <w:rPr>
                <w:bCs/>
                <w:sz w:val="24"/>
                <w:szCs w:val="28"/>
                <w:vertAlign w:val="superscript"/>
                <w:lang w:val="es-ES"/>
              </w:rPr>
              <w:t>_________________________________________</w:t>
            </w:r>
          </w:p>
        </w:tc>
      </w:tr>
      <w:tr w:rsidR="00FF634A" w:rsidRPr="00FF634A" w14:paraId="7F3FD43D" w14:textId="77777777" w:rsidTr="00741B34">
        <w:tc>
          <w:tcPr>
            <w:tcW w:w="2660" w:type="dxa"/>
            <w:shd w:val="clear" w:color="auto" w:fill="auto"/>
          </w:tcPr>
          <w:p w14:paraId="25F26265" w14:textId="77777777" w:rsidR="002B11A7" w:rsidRPr="00FF634A" w:rsidRDefault="002B11A7" w:rsidP="00741B34">
            <w:pPr>
              <w:spacing w:line="240" w:lineRule="auto"/>
              <w:jc w:val="center"/>
              <w:rPr>
                <w:bCs/>
                <w:szCs w:val="28"/>
                <w:lang w:val="es-ES"/>
              </w:rPr>
            </w:pPr>
            <w:r w:rsidRPr="00FF634A">
              <w:rPr>
                <w:bCs/>
                <w:szCs w:val="28"/>
                <w:lang w:val="es-ES"/>
              </w:rPr>
              <w:t>Số: …………</w:t>
            </w:r>
          </w:p>
        </w:tc>
        <w:tc>
          <w:tcPr>
            <w:tcW w:w="6628" w:type="dxa"/>
            <w:shd w:val="clear" w:color="auto" w:fill="auto"/>
          </w:tcPr>
          <w:p w14:paraId="5EB589CB" w14:textId="77777777" w:rsidR="002B11A7" w:rsidRPr="00FF634A" w:rsidRDefault="002B11A7" w:rsidP="00741B34">
            <w:pPr>
              <w:spacing w:line="240" w:lineRule="auto"/>
              <w:jc w:val="center"/>
              <w:rPr>
                <w:i/>
                <w:iCs/>
                <w:szCs w:val="28"/>
                <w:lang w:val="es-ES"/>
              </w:rPr>
            </w:pPr>
            <w:r w:rsidRPr="00FF634A">
              <w:rPr>
                <w:i/>
                <w:iCs/>
                <w:szCs w:val="28"/>
                <w:lang w:val="es-ES"/>
              </w:rPr>
              <w:t>……</w:t>
            </w:r>
            <w:r w:rsidRPr="00FF634A">
              <w:rPr>
                <w:rStyle w:val="FootnoteReference"/>
                <w:i/>
                <w:iCs/>
                <w:szCs w:val="28"/>
                <w:lang w:val="es-ES"/>
              </w:rPr>
              <w:footnoteReference w:id="1"/>
            </w:r>
            <w:r w:rsidRPr="00FF634A">
              <w:rPr>
                <w:i/>
                <w:iCs/>
                <w:szCs w:val="28"/>
                <w:lang w:val="es-ES"/>
              </w:rPr>
              <w:t>……, ngày........ tháng........ năm 20…</w:t>
            </w:r>
          </w:p>
          <w:p w14:paraId="75740710" w14:textId="77777777" w:rsidR="002B11A7" w:rsidRPr="00FF634A" w:rsidRDefault="002B11A7" w:rsidP="00741B34">
            <w:pPr>
              <w:spacing w:line="240" w:lineRule="auto"/>
              <w:jc w:val="center"/>
              <w:rPr>
                <w:b/>
                <w:bCs/>
                <w:szCs w:val="28"/>
                <w:lang w:val="es-ES"/>
              </w:rPr>
            </w:pPr>
          </w:p>
        </w:tc>
      </w:tr>
    </w:tbl>
    <w:p w14:paraId="4EBE29DC" w14:textId="77777777" w:rsidR="002B11A7" w:rsidRPr="00FF634A" w:rsidRDefault="002B11A7" w:rsidP="002B11A7">
      <w:pPr>
        <w:spacing w:line="240" w:lineRule="auto"/>
        <w:jc w:val="center"/>
        <w:rPr>
          <w:sz w:val="20"/>
          <w:szCs w:val="28"/>
          <w:lang w:val="es-ES"/>
        </w:rPr>
      </w:pPr>
      <w:r w:rsidRPr="00FF634A">
        <w:rPr>
          <w:sz w:val="20"/>
          <w:szCs w:val="28"/>
          <w:lang w:val="es-ES"/>
        </w:rPr>
        <w:t xml:space="preserve"> </w:t>
      </w:r>
    </w:p>
    <w:p w14:paraId="7058C6F1" w14:textId="77777777" w:rsidR="002B11A7" w:rsidRPr="00FF634A" w:rsidRDefault="002B11A7" w:rsidP="002B11A7">
      <w:pPr>
        <w:spacing w:line="240" w:lineRule="auto"/>
        <w:jc w:val="center"/>
        <w:rPr>
          <w:b/>
          <w:bCs/>
          <w:szCs w:val="28"/>
          <w:lang w:val="es-ES"/>
        </w:rPr>
      </w:pPr>
      <w:r w:rsidRPr="00FF634A">
        <w:rPr>
          <w:b/>
          <w:bCs/>
          <w:szCs w:val="28"/>
          <w:lang w:val="es-ES"/>
        </w:rPr>
        <w:t>VĂN BẢN CÔNG BỐ</w:t>
      </w:r>
    </w:p>
    <w:p w14:paraId="18D50C94" w14:textId="77777777" w:rsidR="002B11A7" w:rsidRPr="00FF634A" w:rsidRDefault="002B11A7" w:rsidP="002B11A7">
      <w:pPr>
        <w:spacing w:line="240" w:lineRule="auto"/>
        <w:jc w:val="center"/>
        <w:rPr>
          <w:b/>
          <w:bCs/>
          <w:szCs w:val="28"/>
          <w:lang w:val="es-ES"/>
        </w:rPr>
      </w:pPr>
      <w:r w:rsidRPr="00FF634A">
        <w:rPr>
          <w:b/>
          <w:bCs/>
          <w:szCs w:val="28"/>
          <w:lang w:val="es-ES"/>
        </w:rPr>
        <w:t>Đủ điều kiện phân loại trang thiết bị y tế</w:t>
      </w:r>
    </w:p>
    <w:p w14:paraId="40505B83" w14:textId="77777777" w:rsidR="002B11A7" w:rsidRPr="00FF634A" w:rsidRDefault="002B11A7" w:rsidP="002B11A7">
      <w:pPr>
        <w:spacing w:line="240" w:lineRule="auto"/>
        <w:jc w:val="center"/>
        <w:rPr>
          <w:bCs/>
          <w:sz w:val="24"/>
          <w:szCs w:val="28"/>
          <w:vertAlign w:val="superscript"/>
          <w:lang w:val="es-ES"/>
        </w:rPr>
      </w:pPr>
      <w:r w:rsidRPr="00FF634A">
        <w:rPr>
          <w:bCs/>
          <w:sz w:val="24"/>
          <w:szCs w:val="28"/>
          <w:vertAlign w:val="superscript"/>
          <w:lang w:val="es-ES"/>
        </w:rPr>
        <w:t>____________</w:t>
      </w:r>
    </w:p>
    <w:p w14:paraId="65D390F2" w14:textId="77777777" w:rsidR="002B11A7" w:rsidRPr="00FF634A" w:rsidRDefault="002B11A7" w:rsidP="002B11A7">
      <w:pPr>
        <w:spacing w:before="60" w:line="240" w:lineRule="auto"/>
        <w:rPr>
          <w:sz w:val="16"/>
          <w:szCs w:val="28"/>
          <w:lang w:val="es-ES"/>
        </w:rPr>
      </w:pPr>
    </w:p>
    <w:p w14:paraId="006C8463" w14:textId="77777777" w:rsidR="002B11A7" w:rsidRPr="00FF634A" w:rsidRDefault="002B11A7" w:rsidP="002B11A7">
      <w:pPr>
        <w:spacing w:before="60" w:line="240" w:lineRule="auto"/>
        <w:jc w:val="center"/>
        <w:rPr>
          <w:szCs w:val="28"/>
          <w:lang w:val="es-ES"/>
        </w:rPr>
      </w:pPr>
      <w:r w:rsidRPr="00FF634A">
        <w:rPr>
          <w:szCs w:val="28"/>
          <w:lang w:val="es-ES"/>
        </w:rPr>
        <w:t>Kính gửi: Bộ Y tế (Vụ Trang thiết bị và Công trình y tế)</w:t>
      </w:r>
    </w:p>
    <w:p w14:paraId="5E1F6FBA" w14:textId="77777777" w:rsidR="002B11A7" w:rsidRPr="00FF634A" w:rsidRDefault="002B11A7" w:rsidP="002B11A7">
      <w:pPr>
        <w:spacing w:line="240" w:lineRule="auto"/>
        <w:ind w:firstLine="567"/>
        <w:rPr>
          <w:sz w:val="18"/>
          <w:szCs w:val="28"/>
          <w:lang w:val="es-ES"/>
        </w:rPr>
      </w:pPr>
    </w:p>
    <w:p w14:paraId="770E2163"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1. Tên cơ sở phân loại: </w:t>
      </w:r>
      <w:r w:rsidRPr="00FF634A">
        <w:rPr>
          <w:lang w:val="es-ES"/>
        </w:rPr>
        <w:tab/>
      </w:r>
    </w:p>
    <w:p w14:paraId="7423D111" w14:textId="65DD9B2F"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Mã số thuế: </w:t>
      </w:r>
      <w:r w:rsidRPr="00FF634A">
        <w:rPr>
          <w:lang w:val="es-ES"/>
        </w:rPr>
        <w:tab/>
      </w:r>
    </w:p>
    <w:p w14:paraId="1D186DFE"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Địa chỉ:   </w:t>
      </w:r>
      <w:r w:rsidRPr="00FF634A">
        <w:rPr>
          <w:rStyle w:val="FootnoteReference"/>
          <w:lang w:val="es-ES"/>
        </w:rPr>
        <w:footnoteReference w:id="2"/>
      </w:r>
      <w:r w:rsidRPr="00FF634A">
        <w:rPr>
          <w:lang w:val="es-ES"/>
        </w:rPr>
        <w:tab/>
      </w:r>
    </w:p>
    <w:p w14:paraId="4D4063A4" w14:textId="77777777" w:rsidR="002B11A7" w:rsidRPr="00FF634A" w:rsidRDefault="002B11A7" w:rsidP="002B11A7">
      <w:pPr>
        <w:widowControl w:val="0"/>
        <w:tabs>
          <w:tab w:val="left" w:leader="dot" w:pos="4230"/>
          <w:tab w:val="left" w:leader="dot" w:pos="8789"/>
        </w:tabs>
        <w:spacing w:before="120" w:line="240" w:lineRule="auto"/>
        <w:ind w:firstLine="567"/>
        <w:rPr>
          <w:lang w:val="es-ES"/>
        </w:rPr>
      </w:pPr>
      <w:r w:rsidRPr="00FF634A">
        <w:rPr>
          <w:lang w:val="es-ES"/>
        </w:rPr>
        <w:t xml:space="preserve">Điện thoại: </w:t>
      </w:r>
      <w:r w:rsidRPr="00FF634A">
        <w:rPr>
          <w:lang w:val="es-ES"/>
        </w:rPr>
        <w:tab/>
        <w:t xml:space="preserve">Fax: </w:t>
      </w:r>
      <w:r w:rsidRPr="00FF634A">
        <w:rPr>
          <w:lang w:val="es-ES"/>
        </w:rPr>
        <w:tab/>
      </w:r>
    </w:p>
    <w:p w14:paraId="3A3B7786" w14:textId="77777777" w:rsidR="002B11A7" w:rsidRPr="00FF634A" w:rsidRDefault="002B11A7" w:rsidP="002B11A7">
      <w:pPr>
        <w:widowControl w:val="0"/>
        <w:tabs>
          <w:tab w:val="left" w:leader="dot" w:pos="4230"/>
          <w:tab w:val="left" w:leader="dot" w:pos="8789"/>
        </w:tabs>
        <w:spacing w:before="120" w:line="240" w:lineRule="auto"/>
        <w:ind w:firstLine="567"/>
        <w:rPr>
          <w:lang w:val="es-ES"/>
        </w:rPr>
      </w:pPr>
      <w:r w:rsidRPr="00FF634A">
        <w:rPr>
          <w:lang w:val="es-ES"/>
        </w:rPr>
        <w:t xml:space="preserve">Email: </w:t>
      </w:r>
      <w:r w:rsidRPr="00FF634A">
        <w:rPr>
          <w:lang w:val="es-ES"/>
        </w:rPr>
        <w:tab/>
        <w:t xml:space="preserve">Website (nếu có): </w:t>
      </w:r>
      <w:r w:rsidRPr="00FF634A">
        <w:rPr>
          <w:lang w:val="es-ES"/>
        </w:rPr>
        <w:tab/>
      </w:r>
    </w:p>
    <w:p w14:paraId="16652D91" w14:textId="77777777" w:rsidR="002B11A7" w:rsidRPr="00FF634A" w:rsidRDefault="002B11A7" w:rsidP="002B11A7">
      <w:pPr>
        <w:widowControl w:val="0"/>
        <w:tabs>
          <w:tab w:val="left" w:leader="dot" w:pos="6210"/>
          <w:tab w:val="left" w:leader="dot" w:pos="9000"/>
        </w:tabs>
        <w:spacing w:before="120" w:line="240" w:lineRule="auto"/>
        <w:ind w:firstLine="567"/>
        <w:rPr>
          <w:lang w:val="es-ES"/>
        </w:rPr>
      </w:pPr>
      <w:r w:rsidRPr="00FF634A">
        <w:rPr>
          <w:lang w:val="es-ES"/>
        </w:rPr>
        <w:t xml:space="preserve">2. Người đại diện hợp pháp của cơ sở: </w:t>
      </w:r>
    </w:p>
    <w:p w14:paraId="4291DE01"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Họ và tên: </w:t>
      </w:r>
      <w:r w:rsidRPr="00FF634A">
        <w:rPr>
          <w:lang w:val="es-ES"/>
        </w:rPr>
        <w:tab/>
      </w:r>
    </w:p>
    <w:p w14:paraId="70FEAD65"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Số CMND/căn cước công dân/mã định danh/hộ chiếu: ……. ngày cấp: ……… nơi cấp: </w:t>
      </w:r>
      <w:r w:rsidRPr="00FF634A">
        <w:rPr>
          <w:lang w:val="es-ES"/>
        </w:rPr>
        <w:tab/>
      </w:r>
    </w:p>
    <w:p w14:paraId="754EDE25" w14:textId="77777777" w:rsidR="002B11A7" w:rsidRPr="00FF634A" w:rsidRDefault="002B11A7" w:rsidP="002B11A7">
      <w:pPr>
        <w:widowControl w:val="0"/>
        <w:tabs>
          <w:tab w:val="left" w:leader="dot" w:pos="4500"/>
          <w:tab w:val="left" w:leader="dot" w:pos="8789"/>
        </w:tabs>
        <w:spacing w:before="120" w:line="240" w:lineRule="auto"/>
        <w:ind w:firstLine="567"/>
        <w:rPr>
          <w:lang w:val="es-ES"/>
        </w:rPr>
      </w:pPr>
      <w:r w:rsidRPr="00FF634A">
        <w:rPr>
          <w:lang w:val="es-ES"/>
        </w:rPr>
        <w:t xml:space="preserve">Điện thoại cố định: </w:t>
      </w:r>
      <w:r w:rsidRPr="00FF634A">
        <w:rPr>
          <w:lang w:val="es-ES"/>
        </w:rPr>
        <w:tab/>
        <w:t xml:space="preserve">Điện thoại di động: </w:t>
      </w:r>
      <w:r w:rsidRPr="00FF634A">
        <w:rPr>
          <w:lang w:val="es-ES"/>
        </w:rPr>
        <w:tab/>
      </w:r>
    </w:p>
    <w:p w14:paraId="6DAD255A" w14:textId="77777777" w:rsidR="002B11A7" w:rsidRPr="00FF634A" w:rsidRDefault="002B11A7" w:rsidP="002B11A7">
      <w:pPr>
        <w:widowControl w:val="0"/>
        <w:tabs>
          <w:tab w:val="left" w:leader="dot" w:pos="9000"/>
        </w:tabs>
        <w:spacing w:before="120" w:line="240" w:lineRule="auto"/>
        <w:ind w:firstLine="567"/>
        <w:rPr>
          <w:lang w:val="es-ES"/>
        </w:rPr>
      </w:pPr>
      <w:r w:rsidRPr="00FF634A">
        <w:rPr>
          <w:lang w:val="es-ES"/>
        </w:rPr>
        <w:t xml:space="preserve">3. Người thực hiện phân loại </w:t>
      </w:r>
      <w:r w:rsidRPr="00FF634A">
        <w:rPr>
          <w:rStyle w:val="FootnoteReference"/>
          <w:lang w:val="es-ES"/>
        </w:rPr>
        <w:footnoteReference w:id="3"/>
      </w:r>
      <w:r w:rsidRPr="00FF634A">
        <w:rPr>
          <w:lang w:val="es-ES"/>
        </w:rPr>
        <w:t>:</w:t>
      </w:r>
    </w:p>
    <w:p w14:paraId="267EEDE6"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Họ và tên: </w:t>
      </w:r>
      <w:r w:rsidRPr="00FF634A">
        <w:rPr>
          <w:lang w:val="es-ES"/>
        </w:rPr>
        <w:tab/>
      </w:r>
    </w:p>
    <w:p w14:paraId="6E79624D"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Số CMND/căn cước công dân/mã định danh/hộ chiếu: ……. ngày cấp: ……… nơi cấp: </w:t>
      </w:r>
      <w:r w:rsidRPr="00FF634A">
        <w:rPr>
          <w:lang w:val="es-ES"/>
        </w:rPr>
        <w:tab/>
      </w:r>
    </w:p>
    <w:p w14:paraId="41BD0455"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Trình độ chuyên môn: </w:t>
      </w:r>
      <w:r w:rsidRPr="00FF634A">
        <w:rPr>
          <w:lang w:val="es-ES"/>
        </w:rPr>
        <w:tab/>
      </w:r>
    </w:p>
    <w:p w14:paraId="0B5BFB23" w14:textId="77777777" w:rsidR="002B11A7" w:rsidRPr="00FF634A" w:rsidRDefault="002B11A7" w:rsidP="002B11A7">
      <w:pPr>
        <w:widowControl w:val="0"/>
        <w:tabs>
          <w:tab w:val="left" w:leader="dot" w:pos="8190"/>
          <w:tab w:val="left" w:leader="dot" w:pos="9000"/>
        </w:tabs>
        <w:spacing w:before="120" w:line="240" w:lineRule="auto"/>
        <w:ind w:firstLine="567"/>
        <w:rPr>
          <w:lang w:val="es-ES"/>
        </w:rPr>
      </w:pPr>
      <w:r w:rsidRPr="00FF634A">
        <w:rPr>
          <w:spacing w:val="-4"/>
          <w:lang w:val="es-ES"/>
        </w:rPr>
        <w:t>Thời gian công tác trong lĩnh vực trang thiết bị y tế:</w:t>
      </w:r>
      <w:r w:rsidRPr="00FF634A">
        <w:rPr>
          <w:lang w:val="es-ES"/>
        </w:rPr>
        <w:t xml:space="preserve"> ………….. tháng.</w:t>
      </w:r>
    </w:p>
    <w:p w14:paraId="62BE216A" w14:textId="77777777" w:rsidR="002B11A7" w:rsidRPr="00FF634A" w:rsidRDefault="002B11A7" w:rsidP="002B11A7">
      <w:pPr>
        <w:widowControl w:val="0"/>
        <w:tabs>
          <w:tab w:val="left" w:leader="dot" w:pos="9000"/>
        </w:tabs>
        <w:spacing w:before="120" w:line="240" w:lineRule="auto"/>
        <w:ind w:firstLine="567"/>
        <w:rPr>
          <w:szCs w:val="26"/>
          <w:lang w:val="es-ES"/>
        </w:rPr>
      </w:pPr>
    </w:p>
    <w:p w14:paraId="3314C616" w14:textId="77777777" w:rsidR="002B11A7" w:rsidRPr="00FF634A" w:rsidRDefault="002B11A7" w:rsidP="002B11A7">
      <w:pPr>
        <w:widowControl w:val="0"/>
        <w:tabs>
          <w:tab w:val="left" w:leader="dot" w:pos="9000"/>
        </w:tabs>
        <w:spacing w:before="120" w:line="288" w:lineRule="auto"/>
        <w:ind w:firstLine="567"/>
        <w:jc w:val="center"/>
        <w:rPr>
          <w:b/>
          <w:spacing w:val="4"/>
          <w:szCs w:val="26"/>
          <w:lang w:val="es-ES"/>
        </w:rPr>
      </w:pPr>
      <w:r w:rsidRPr="00FF634A">
        <w:rPr>
          <w:b/>
          <w:szCs w:val="26"/>
          <w:lang w:val="es-ES"/>
        </w:rPr>
        <w:t xml:space="preserve">Công bố đủ điều kiện </w:t>
      </w:r>
      <w:r w:rsidRPr="00FF634A">
        <w:rPr>
          <w:b/>
          <w:spacing w:val="4"/>
          <w:szCs w:val="26"/>
          <w:lang w:val="es-ES"/>
        </w:rPr>
        <w:t>phân loại trang thiết bị y tế</w:t>
      </w:r>
    </w:p>
    <w:p w14:paraId="3F000705" w14:textId="77777777" w:rsidR="002B11A7" w:rsidRPr="00FF634A" w:rsidRDefault="002B11A7" w:rsidP="002B11A7">
      <w:pPr>
        <w:widowControl w:val="0"/>
        <w:tabs>
          <w:tab w:val="left" w:leader="dot" w:pos="9000"/>
        </w:tabs>
        <w:spacing w:before="120" w:line="288" w:lineRule="auto"/>
        <w:ind w:firstLine="567"/>
        <w:rPr>
          <w:spacing w:val="4"/>
          <w:szCs w:val="26"/>
        </w:rPr>
      </w:pPr>
      <w:r w:rsidRPr="00FF634A">
        <w:rPr>
          <w:spacing w:val="4"/>
          <w:szCs w:val="26"/>
        </w:rPr>
        <w:t xml:space="preserve">Hồ sơ kèm theo gồm: </w:t>
      </w:r>
    </w:p>
    <w:p w14:paraId="7F1A1A29" w14:textId="77777777" w:rsidR="002B11A7" w:rsidRPr="00FF634A" w:rsidRDefault="002B11A7" w:rsidP="002B11A7">
      <w:pPr>
        <w:widowControl w:val="0"/>
        <w:tabs>
          <w:tab w:val="left" w:leader="dot" w:pos="9000"/>
        </w:tabs>
        <w:spacing w:before="120" w:line="240" w:lineRule="auto"/>
        <w:ind w:firstLine="567"/>
        <w:rPr>
          <w:spacing w:val="4"/>
          <w:sz w:val="2"/>
          <w:szCs w:val="26"/>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255"/>
      </w:tblGrid>
      <w:tr w:rsidR="00FF634A" w:rsidRPr="00FF634A" w14:paraId="0715163D" w14:textId="77777777" w:rsidTr="00741B34">
        <w:tc>
          <w:tcPr>
            <w:tcW w:w="534" w:type="dxa"/>
            <w:vAlign w:val="center"/>
          </w:tcPr>
          <w:p w14:paraId="276AA4D0" w14:textId="77777777" w:rsidR="002B11A7" w:rsidRPr="00FF634A" w:rsidRDefault="002B11A7" w:rsidP="00741B34">
            <w:pPr>
              <w:numPr>
                <w:ilvl w:val="0"/>
                <w:numId w:val="1"/>
              </w:numPr>
              <w:spacing w:before="60" w:line="240" w:lineRule="auto"/>
              <w:ind w:left="720" w:right="-360"/>
              <w:rPr>
                <w:sz w:val="26"/>
                <w:szCs w:val="26"/>
              </w:rPr>
            </w:pPr>
          </w:p>
        </w:tc>
        <w:tc>
          <w:tcPr>
            <w:tcW w:w="8255" w:type="dxa"/>
            <w:vAlign w:val="center"/>
          </w:tcPr>
          <w:p w14:paraId="4141743D" w14:textId="77777777" w:rsidR="002B11A7" w:rsidRPr="00FF634A" w:rsidRDefault="002B11A7" w:rsidP="00741B34">
            <w:pPr>
              <w:spacing w:before="60" w:line="240" w:lineRule="auto"/>
              <w:rPr>
                <w:sz w:val="26"/>
                <w:szCs w:val="26"/>
              </w:rPr>
            </w:pPr>
            <w:r w:rsidRPr="00FF634A">
              <w:rPr>
                <w:spacing w:val="4"/>
                <w:szCs w:val="28"/>
                <w:lang w:val="de-DE"/>
              </w:rPr>
              <w:t>Bản kê khai nhân sự</w:t>
            </w:r>
          </w:p>
        </w:tc>
      </w:tr>
      <w:tr w:rsidR="00FF634A" w:rsidRPr="00FF634A" w14:paraId="7C59B5C3" w14:textId="77777777" w:rsidTr="00741B34">
        <w:tc>
          <w:tcPr>
            <w:tcW w:w="534" w:type="dxa"/>
            <w:vAlign w:val="center"/>
          </w:tcPr>
          <w:p w14:paraId="4F02DFFA" w14:textId="77777777" w:rsidR="002B11A7" w:rsidRPr="00FF634A" w:rsidRDefault="002B11A7" w:rsidP="00741B34">
            <w:pPr>
              <w:numPr>
                <w:ilvl w:val="0"/>
                <w:numId w:val="1"/>
              </w:numPr>
              <w:spacing w:before="60" w:line="240" w:lineRule="auto"/>
              <w:ind w:left="720" w:right="-360"/>
              <w:rPr>
                <w:sz w:val="26"/>
                <w:szCs w:val="26"/>
              </w:rPr>
            </w:pPr>
          </w:p>
        </w:tc>
        <w:tc>
          <w:tcPr>
            <w:tcW w:w="8255" w:type="dxa"/>
            <w:vAlign w:val="center"/>
          </w:tcPr>
          <w:p w14:paraId="3C574E0A" w14:textId="77777777" w:rsidR="002B11A7" w:rsidRPr="00FF634A" w:rsidRDefault="002B11A7" w:rsidP="00741B34">
            <w:pPr>
              <w:spacing w:before="60" w:line="240" w:lineRule="auto"/>
              <w:rPr>
                <w:spacing w:val="4"/>
                <w:szCs w:val="28"/>
                <w:lang w:val="de-DE"/>
              </w:rPr>
            </w:pPr>
            <w:r w:rsidRPr="00FF634A">
              <w:rPr>
                <w:spacing w:val="4"/>
                <w:szCs w:val="28"/>
                <w:lang w:val="de-DE"/>
              </w:rPr>
              <w:t>Bản xác nhận thời gian công tác</w:t>
            </w:r>
          </w:p>
        </w:tc>
      </w:tr>
      <w:tr w:rsidR="002B11A7" w:rsidRPr="00FF634A" w14:paraId="36CF41BD" w14:textId="77777777" w:rsidTr="00741B34">
        <w:tc>
          <w:tcPr>
            <w:tcW w:w="534" w:type="dxa"/>
            <w:vAlign w:val="center"/>
          </w:tcPr>
          <w:p w14:paraId="189EFBC5" w14:textId="77777777" w:rsidR="002B11A7" w:rsidRPr="00FF634A" w:rsidRDefault="002B11A7" w:rsidP="00741B34">
            <w:pPr>
              <w:numPr>
                <w:ilvl w:val="0"/>
                <w:numId w:val="1"/>
              </w:numPr>
              <w:spacing w:before="60" w:line="240" w:lineRule="auto"/>
              <w:ind w:left="720" w:right="-360"/>
              <w:rPr>
                <w:sz w:val="26"/>
                <w:szCs w:val="26"/>
              </w:rPr>
            </w:pPr>
          </w:p>
        </w:tc>
        <w:tc>
          <w:tcPr>
            <w:tcW w:w="8255" w:type="dxa"/>
            <w:vAlign w:val="center"/>
          </w:tcPr>
          <w:p w14:paraId="262D66D8" w14:textId="45ACEDFD" w:rsidR="002B11A7" w:rsidRPr="00FF634A" w:rsidRDefault="002B11A7" w:rsidP="00741B34">
            <w:pPr>
              <w:spacing w:before="60" w:line="240" w:lineRule="auto"/>
              <w:rPr>
                <w:spacing w:val="4"/>
                <w:szCs w:val="28"/>
                <w:lang w:val="de-DE"/>
              </w:rPr>
            </w:pPr>
            <w:r w:rsidRPr="00FF634A">
              <w:rPr>
                <w:szCs w:val="28"/>
              </w:rPr>
              <w:t>Văn bằng, chứng chỉ đã qua đào tạo của từng người thực hiện việc phân loại trang thiết bị y tế</w:t>
            </w:r>
            <w:r w:rsidR="004B4BD5" w:rsidRPr="00FF634A">
              <w:rPr>
                <w:szCs w:val="28"/>
              </w:rPr>
              <w:t xml:space="preserve"> (rà soát theo mẫu NĐ 169)</w:t>
            </w:r>
          </w:p>
        </w:tc>
      </w:tr>
    </w:tbl>
    <w:p w14:paraId="4819BE43" w14:textId="77777777" w:rsidR="002B11A7" w:rsidRPr="00FF634A" w:rsidRDefault="002B11A7" w:rsidP="002B11A7">
      <w:pPr>
        <w:widowControl w:val="0"/>
        <w:tabs>
          <w:tab w:val="left" w:leader="dot" w:pos="9000"/>
        </w:tabs>
        <w:spacing w:before="120" w:line="240" w:lineRule="auto"/>
        <w:ind w:firstLine="567"/>
        <w:rPr>
          <w:spacing w:val="4"/>
          <w:szCs w:val="28"/>
          <w:lang w:val="de-DE"/>
        </w:rPr>
      </w:pPr>
    </w:p>
    <w:p w14:paraId="1EA4D893" w14:textId="77777777" w:rsidR="002B11A7" w:rsidRPr="00FF634A" w:rsidRDefault="002B11A7" w:rsidP="002B11A7">
      <w:pPr>
        <w:widowControl w:val="0"/>
        <w:tabs>
          <w:tab w:val="left" w:pos="567"/>
        </w:tabs>
        <w:spacing w:before="120" w:line="240" w:lineRule="auto"/>
        <w:ind w:firstLine="567"/>
        <w:jc w:val="both"/>
        <w:rPr>
          <w:bCs/>
          <w:spacing w:val="-4"/>
          <w:lang w:val="es-ES"/>
        </w:rPr>
      </w:pPr>
      <w:r w:rsidRPr="00FF634A">
        <w:rPr>
          <w:bCs/>
          <w:spacing w:val="-4"/>
          <w:lang w:val="es-ES"/>
        </w:rPr>
        <w:t>Cơ sở công bố đủ điều kiện phân loại trang thiết bị y tế cam kết:</w:t>
      </w:r>
    </w:p>
    <w:p w14:paraId="351536C6" w14:textId="77777777" w:rsidR="002B11A7" w:rsidRPr="00FF634A" w:rsidRDefault="002B11A7" w:rsidP="002B11A7">
      <w:pPr>
        <w:widowControl w:val="0"/>
        <w:tabs>
          <w:tab w:val="left" w:pos="993"/>
        </w:tabs>
        <w:spacing w:before="120" w:line="240" w:lineRule="auto"/>
        <w:ind w:firstLine="567"/>
        <w:jc w:val="both"/>
        <w:rPr>
          <w:lang w:val="es-ES"/>
        </w:rPr>
      </w:pPr>
      <w:r w:rsidRPr="00FF634A">
        <w:rPr>
          <w:lang w:val="es-ES"/>
        </w:rPr>
        <w:t>1. Nội dung thông tin công bố là chính xác, hợp pháp và theo đúng quy định. Nếu có sự giả mạo, không đúng sự thật cơ sở xin chịu hoàn toàn trách nhiệm và sẽ bị xử lý theo quy định của pháp luật.</w:t>
      </w:r>
    </w:p>
    <w:p w14:paraId="09E32CB0" w14:textId="77777777" w:rsidR="002B11A7" w:rsidRPr="00FF634A" w:rsidRDefault="002B11A7" w:rsidP="002B11A7">
      <w:pPr>
        <w:widowControl w:val="0"/>
        <w:tabs>
          <w:tab w:val="left" w:pos="993"/>
        </w:tabs>
        <w:spacing w:before="120" w:line="240" w:lineRule="auto"/>
        <w:ind w:firstLine="567"/>
        <w:jc w:val="both"/>
        <w:rPr>
          <w:spacing w:val="2"/>
          <w:lang w:val="es-ES"/>
        </w:rPr>
      </w:pPr>
      <w:r w:rsidRPr="00FF634A">
        <w:rPr>
          <w:spacing w:val="2"/>
          <w:lang w:val="es-ES"/>
        </w:rPr>
        <w:t>2. Bảo đảm thực hiện việc phân loại trang thiết bị y tế theo đúng quy định của pháp luật và hoàn toàn chịu trách nhiệm về kết quả phân loại do cơ sở thực hiện.</w:t>
      </w:r>
    </w:p>
    <w:p w14:paraId="6B361ED9" w14:textId="77777777" w:rsidR="002B11A7" w:rsidRPr="00FF634A" w:rsidRDefault="002B11A7" w:rsidP="002B11A7">
      <w:pPr>
        <w:widowControl w:val="0"/>
        <w:tabs>
          <w:tab w:val="left" w:pos="993"/>
        </w:tabs>
        <w:spacing w:before="120" w:line="240" w:lineRule="auto"/>
        <w:ind w:firstLine="567"/>
        <w:jc w:val="both"/>
        <w:rPr>
          <w:lang w:val="es-ES"/>
        </w:rPr>
      </w:pPr>
      <w:r w:rsidRPr="00FF634A">
        <w:rPr>
          <w:lang w:val="es-ES"/>
        </w:rPr>
        <w:t xml:space="preserve">3. Thông báo cho Bộ Y tế (Vụ Trang thiết bị và công trình y tế) </w:t>
      </w:r>
      <w:r w:rsidRPr="00FF634A">
        <w:rPr>
          <w:szCs w:val="28"/>
          <w:lang w:val="de-DE"/>
        </w:rPr>
        <w:t>nếu có một trong các thay đổi liên quan đến hồ sơ công bố</w:t>
      </w:r>
      <w:r w:rsidRPr="00FF634A">
        <w:rPr>
          <w:lang w:val="es-ES"/>
        </w:rPr>
        <w:t>.</w:t>
      </w:r>
    </w:p>
    <w:p w14:paraId="164A4C8B" w14:textId="77777777" w:rsidR="002B11A7" w:rsidRPr="00FF634A" w:rsidRDefault="002B11A7" w:rsidP="002B11A7">
      <w:pPr>
        <w:rPr>
          <w:lang w:val="es-ES"/>
        </w:rPr>
      </w:pPr>
    </w:p>
    <w:tbl>
      <w:tblPr>
        <w:tblW w:w="8540" w:type="dxa"/>
        <w:tblInd w:w="357" w:type="dxa"/>
        <w:tblLook w:val="04A0" w:firstRow="1" w:lastRow="0" w:firstColumn="1" w:lastColumn="0" w:noHBand="0" w:noVBand="1"/>
      </w:tblPr>
      <w:tblGrid>
        <w:gridCol w:w="3579"/>
        <w:gridCol w:w="4961"/>
      </w:tblGrid>
      <w:tr w:rsidR="002B11A7" w:rsidRPr="00FF634A" w14:paraId="1568294A" w14:textId="77777777" w:rsidTr="00741B34">
        <w:tc>
          <w:tcPr>
            <w:tcW w:w="3579" w:type="dxa"/>
          </w:tcPr>
          <w:p w14:paraId="3B671E94" w14:textId="77777777" w:rsidR="002B11A7" w:rsidRPr="00FF634A" w:rsidRDefault="002B11A7" w:rsidP="00741B34">
            <w:pPr>
              <w:rPr>
                <w:lang w:val="es-ES"/>
              </w:rPr>
            </w:pPr>
          </w:p>
        </w:tc>
        <w:tc>
          <w:tcPr>
            <w:tcW w:w="4961" w:type="dxa"/>
          </w:tcPr>
          <w:p w14:paraId="7E0CE270" w14:textId="77777777" w:rsidR="002B11A7" w:rsidRPr="00FF634A" w:rsidRDefault="002B11A7" w:rsidP="00741B34">
            <w:pPr>
              <w:spacing w:line="240" w:lineRule="auto"/>
              <w:jc w:val="center"/>
              <w:rPr>
                <w:b/>
                <w:bCs/>
                <w:lang w:val="pt-BR"/>
              </w:rPr>
            </w:pPr>
            <w:r w:rsidRPr="00FF634A">
              <w:rPr>
                <w:b/>
                <w:bCs/>
                <w:lang w:val="pt-BR"/>
              </w:rPr>
              <w:t>Người đại diện hợp pháp của cơ sở</w:t>
            </w:r>
          </w:p>
          <w:p w14:paraId="4F57D840" w14:textId="77777777" w:rsidR="002B11A7" w:rsidRPr="00FF634A" w:rsidRDefault="002B11A7" w:rsidP="00741B34">
            <w:pPr>
              <w:spacing w:line="240" w:lineRule="auto"/>
              <w:jc w:val="center"/>
              <w:rPr>
                <w:i/>
                <w:sz w:val="26"/>
                <w:lang w:val="pt-BR"/>
              </w:rPr>
            </w:pPr>
            <w:r w:rsidRPr="00FF634A">
              <w:rPr>
                <w:i/>
                <w:sz w:val="26"/>
                <w:lang w:val="pt-BR"/>
              </w:rPr>
              <w:t>Ký tên (Ghi họ tên đầy đủ, chức danh)</w:t>
            </w:r>
          </w:p>
          <w:p w14:paraId="780FE8F0" w14:textId="77777777" w:rsidR="002B11A7" w:rsidRPr="00FF634A" w:rsidRDefault="002B11A7" w:rsidP="00741B34">
            <w:pPr>
              <w:spacing w:line="240" w:lineRule="auto"/>
              <w:jc w:val="center"/>
              <w:rPr>
                <w:lang w:val="es-ES"/>
              </w:rPr>
            </w:pPr>
            <w:r w:rsidRPr="00FF634A">
              <w:rPr>
                <w:i/>
                <w:sz w:val="26"/>
                <w:lang w:val="pt-BR"/>
              </w:rPr>
              <w:t>Xác nhận bằng dấu hoặc chữ ký số</w:t>
            </w:r>
          </w:p>
        </w:tc>
      </w:tr>
    </w:tbl>
    <w:p w14:paraId="5804B726" w14:textId="77777777" w:rsidR="002B11A7" w:rsidRPr="00FF634A" w:rsidRDefault="002B11A7" w:rsidP="002B11A7">
      <w:pPr>
        <w:rPr>
          <w:lang w:val="es-ES"/>
        </w:rPr>
      </w:pPr>
    </w:p>
    <w:p w14:paraId="47F320A5" w14:textId="77777777" w:rsidR="002B11A7" w:rsidRPr="00FF634A" w:rsidRDefault="002B11A7" w:rsidP="002B11A7">
      <w:pPr>
        <w:spacing w:line="319" w:lineRule="auto"/>
        <w:ind w:firstLine="720"/>
        <w:jc w:val="both"/>
        <w:rPr>
          <w:rFonts w:cs="Times New Roman"/>
          <w:szCs w:val="28"/>
          <w:lang w:val="pt-BR"/>
        </w:rPr>
      </w:pPr>
    </w:p>
    <w:p w14:paraId="55382CBC" w14:textId="77777777" w:rsidR="002B11A7" w:rsidRPr="00FF634A" w:rsidRDefault="002B11A7" w:rsidP="002B11A7">
      <w:pPr>
        <w:spacing w:line="319" w:lineRule="auto"/>
        <w:ind w:firstLine="720"/>
        <w:jc w:val="both"/>
        <w:rPr>
          <w:rFonts w:cs="Times New Roman"/>
          <w:szCs w:val="28"/>
          <w:lang w:val="pt-BR"/>
        </w:rPr>
      </w:pPr>
    </w:p>
    <w:p w14:paraId="67191D7C" w14:textId="77777777" w:rsidR="002B11A7" w:rsidRPr="00FF634A" w:rsidRDefault="002B11A7" w:rsidP="002B11A7">
      <w:pPr>
        <w:spacing w:line="319" w:lineRule="auto"/>
        <w:ind w:firstLine="720"/>
        <w:jc w:val="both"/>
        <w:rPr>
          <w:rFonts w:cs="Times New Roman"/>
          <w:szCs w:val="28"/>
          <w:lang w:val="pt-BR"/>
        </w:rPr>
      </w:pPr>
    </w:p>
    <w:p w14:paraId="498CFB2F" w14:textId="77777777" w:rsidR="002B11A7" w:rsidRPr="00FF634A" w:rsidRDefault="002B11A7" w:rsidP="002B11A7">
      <w:pPr>
        <w:spacing w:line="319" w:lineRule="auto"/>
        <w:ind w:firstLine="720"/>
        <w:jc w:val="both"/>
        <w:rPr>
          <w:rFonts w:cs="Times New Roman"/>
          <w:szCs w:val="28"/>
          <w:lang w:val="pt-BR"/>
        </w:rPr>
      </w:pPr>
    </w:p>
    <w:p w14:paraId="408D0B72" w14:textId="77777777" w:rsidR="002B11A7" w:rsidRPr="00FF634A" w:rsidRDefault="002B11A7" w:rsidP="002B11A7">
      <w:pPr>
        <w:spacing w:line="319" w:lineRule="auto"/>
        <w:ind w:firstLine="720"/>
        <w:jc w:val="both"/>
        <w:rPr>
          <w:rFonts w:cs="Times New Roman"/>
          <w:szCs w:val="28"/>
          <w:lang w:val="pt-BR"/>
        </w:rPr>
      </w:pPr>
    </w:p>
    <w:p w14:paraId="7DFCF84A" w14:textId="77777777" w:rsidR="002B11A7" w:rsidRPr="00FF634A" w:rsidRDefault="002B11A7" w:rsidP="002B11A7">
      <w:pPr>
        <w:spacing w:line="319" w:lineRule="auto"/>
        <w:ind w:firstLine="720"/>
        <w:jc w:val="both"/>
        <w:rPr>
          <w:rFonts w:cs="Times New Roman"/>
          <w:szCs w:val="28"/>
          <w:lang w:val="pt-BR"/>
        </w:rPr>
      </w:pPr>
    </w:p>
    <w:p w14:paraId="6CCE33F4" w14:textId="77777777" w:rsidR="002B11A7" w:rsidRPr="00FF634A" w:rsidRDefault="002B11A7" w:rsidP="002B11A7">
      <w:pPr>
        <w:spacing w:line="319" w:lineRule="auto"/>
        <w:ind w:firstLine="720"/>
        <w:jc w:val="both"/>
        <w:rPr>
          <w:rFonts w:cs="Times New Roman"/>
          <w:szCs w:val="28"/>
          <w:lang w:val="pt-BR"/>
        </w:rPr>
      </w:pPr>
    </w:p>
    <w:p w14:paraId="3DAC0842" w14:textId="77777777" w:rsidR="002B11A7" w:rsidRPr="00FF634A" w:rsidRDefault="002B11A7" w:rsidP="002B11A7">
      <w:pPr>
        <w:spacing w:line="319" w:lineRule="auto"/>
        <w:ind w:firstLine="720"/>
        <w:jc w:val="both"/>
        <w:rPr>
          <w:rFonts w:cs="Times New Roman"/>
          <w:szCs w:val="28"/>
          <w:lang w:val="pt-BR"/>
        </w:rPr>
      </w:pPr>
    </w:p>
    <w:p w14:paraId="0BC5A61E" w14:textId="77777777" w:rsidR="002B11A7" w:rsidRPr="00FF634A" w:rsidRDefault="002B11A7" w:rsidP="002B11A7">
      <w:pPr>
        <w:spacing w:line="319" w:lineRule="auto"/>
        <w:ind w:firstLine="720"/>
        <w:jc w:val="both"/>
        <w:rPr>
          <w:rFonts w:cs="Times New Roman"/>
          <w:szCs w:val="28"/>
          <w:lang w:val="pt-BR"/>
        </w:rPr>
      </w:pPr>
    </w:p>
    <w:p w14:paraId="38829415" w14:textId="77777777" w:rsidR="002B11A7" w:rsidRPr="00FF634A" w:rsidRDefault="002B11A7" w:rsidP="002B11A7">
      <w:pPr>
        <w:spacing w:line="319" w:lineRule="auto"/>
        <w:ind w:firstLine="720"/>
        <w:jc w:val="both"/>
        <w:rPr>
          <w:rFonts w:cs="Times New Roman"/>
          <w:szCs w:val="28"/>
          <w:lang w:val="pt-BR"/>
        </w:rPr>
      </w:pPr>
    </w:p>
    <w:p w14:paraId="0477B28A" w14:textId="77777777" w:rsidR="002B11A7" w:rsidRPr="00FF634A" w:rsidRDefault="002B11A7" w:rsidP="002B11A7">
      <w:pPr>
        <w:spacing w:line="319" w:lineRule="auto"/>
        <w:ind w:firstLine="720"/>
        <w:jc w:val="both"/>
        <w:rPr>
          <w:rFonts w:cs="Times New Roman"/>
          <w:szCs w:val="28"/>
          <w:lang w:val="pt-BR"/>
        </w:rPr>
      </w:pPr>
    </w:p>
    <w:p w14:paraId="7F09017D" w14:textId="77777777" w:rsidR="002B11A7" w:rsidRPr="00FF634A" w:rsidRDefault="002B11A7" w:rsidP="002B11A7">
      <w:pPr>
        <w:spacing w:line="319" w:lineRule="auto"/>
        <w:ind w:firstLine="720"/>
        <w:jc w:val="both"/>
        <w:rPr>
          <w:rFonts w:cs="Times New Roman"/>
          <w:szCs w:val="28"/>
          <w:lang w:val="pt-BR"/>
        </w:rPr>
      </w:pPr>
    </w:p>
    <w:p w14:paraId="178B22CE" w14:textId="77777777" w:rsidR="002B11A7" w:rsidRPr="00FF634A" w:rsidRDefault="002B11A7" w:rsidP="002B11A7">
      <w:pPr>
        <w:spacing w:line="319" w:lineRule="auto"/>
        <w:ind w:firstLine="720"/>
        <w:jc w:val="both"/>
        <w:rPr>
          <w:rFonts w:cs="Times New Roman"/>
          <w:szCs w:val="28"/>
          <w:lang w:val="pt-BR"/>
        </w:rPr>
      </w:pPr>
    </w:p>
    <w:p w14:paraId="4FC2FF31" w14:textId="77777777" w:rsidR="002B11A7" w:rsidRPr="00FF634A" w:rsidRDefault="002B11A7" w:rsidP="002B11A7">
      <w:pPr>
        <w:spacing w:line="319" w:lineRule="auto"/>
        <w:ind w:firstLine="720"/>
        <w:jc w:val="both"/>
        <w:rPr>
          <w:rFonts w:cs="Times New Roman"/>
          <w:szCs w:val="28"/>
          <w:lang w:val="pt-BR"/>
        </w:rPr>
      </w:pPr>
    </w:p>
    <w:p w14:paraId="06C4EA26" w14:textId="77777777" w:rsidR="002B11A7" w:rsidRPr="00FF634A" w:rsidRDefault="002B11A7" w:rsidP="002B11A7">
      <w:pPr>
        <w:spacing w:line="319" w:lineRule="auto"/>
        <w:ind w:firstLine="720"/>
        <w:jc w:val="both"/>
        <w:rPr>
          <w:rFonts w:cs="Times New Roman"/>
          <w:szCs w:val="28"/>
          <w:lang w:val="pt-BR"/>
        </w:rPr>
      </w:pPr>
    </w:p>
    <w:p w14:paraId="4B576422" w14:textId="77777777" w:rsidR="002B11A7" w:rsidRPr="00FF634A" w:rsidRDefault="002B11A7" w:rsidP="002B11A7">
      <w:pPr>
        <w:spacing w:line="319" w:lineRule="auto"/>
        <w:ind w:firstLine="720"/>
        <w:jc w:val="both"/>
        <w:rPr>
          <w:rFonts w:cs="Times New Roman"/>
          <w:szCs w:val="28"/>
          <w:lang w:val="pt-BR"/>
        </w:rPr>
      </w:pPr>
    </w:p>
    <w:p w14:paraId="72A94C42" w14:textId="77777777" w:rsidR="002B11A7" w:rsidRPr="00FF634A" w:rsidRDefault="002B11A7" w:rsidP="002B11A7">
      <w:pPr>
        <w:spacing w:line="319" w:lineRule="auto"/>
        <w:ind w:firstLine="720"/>
        <w:jc w:val="both"/>
        <w:rPr>
          <w:rFonts w:cs="Times New Roman"/>
          <w:szCs w:val="28"/>
          <w:lang w:val="pt-BR"/>
        </w:rPr>
      </w:pPr>
    </w:p>
    <w:p w14:paraId="63DF6CFF" w14:textId="77777777" w:rsidR="002B11A7" w:rsidRPr="00FF634A" w:rsidRDefault="002B11A7" w:rsidP="002B11A7">
      <w:pPr>
        <w:spacing w:line="319" w:lineRule="auto"/>
        <w:ind w:firstLine="720"/>
        <w:jc w:val="both"/>
        <w:rPr>
          <w:rFonts w:cs="Times New Roman"/>
          <w:szCs w:val="28"/>
          <w:lang w:val="pt-BR"/>
        </w:rPr>
      </w:pPr>
    </w:p>
    <w:p w14:paraId="0D655792" w14:textId="77777777" w:rsidR="002B11A7" w:rsidRPr="00FF634A" w:rsidRDefault="002B11A7" w:rsidP="002B11A7">
      <w:pPr>
        <w:spacing w:line="319" w:lineRule="auto"/>
        <w:ind w:firstLine="720"/>
        <w:jc w:val="both"/>
        <w:rPr>
          <w:rFonts w:cs="Times New Roman"/>
          <w:szCs w:val="28"/>
          <w:lang w:val="pt-BR"/>
        </w:rPr>
      </w:pPr>
    </w:p>
    <w:p w14:paraId="03DD22DB" w14:textId="77777777" w:rsidR="002B11A7" w:rsidRPr="00FF634A" w:rsidRDefault="002B11A7" w:rsidP="002B11A7">
      <w:pPr>
        <w:spacing w:line="240" w:lineRule="auto"/>
        <w:jc w:val="right"/>
        <w:rPr>
          <w:b/>
          <w:bCs/>
          <w:lang w:val="es-ES"/>
        </w:rPr>
      </w:pPr>
      <w:r w:rsidRPr="00FF634A">
        <w:rPr>
          <w:b/>
          <w:bCs/>
          <w:lang w:val="es-ES"/>
        </w:rPr>
        <w:lastRenderedPageBreak/>
        <w:t>Mẫu số 03</w:t>
      </w:r>
    </w:p>
    <w:p w14:paraId="558EE27B" w14:textId="77777777" w:rsidR="002B11A7" w:rsidRPr="00FF634A" w:rsidRDefault="002B11A7" w:rsidP="002B11A7">
      <w:pPr>
        <w:spacing w:line="240" w:lineRule="auto"/>
        <w:jc w:val="right"/>
        <w:rPr>
          <w:b/>
          <w:bCs/>
          <w:sz w:val="16"/>
          <w:lang w:val="es-ES"/>
        </w:rPr>
      </w:pPr>
    </w:p>
    <w:tbl>
      <w:tblPr>
        <w:tblW w:w="0" w:type="auto"/>
        <w:tblLook w:val="04A0" w:firstRow="1" w:lastRow="0" w:firstColumn="1" w:lastColumn="0" w:noHBand="0" w:noVBand="1"/>
      </w:tblPr>
      <w:tblGrid>
        <w:gridCol w:w="2660"/>
        <w:gridCol w:w="6628"/>
      </w:tblGrid>
      <w:tr w:rsidR="00FF634A" w:rsidRPr="00FF634A" w14:paraId="4568871A" w14:textId="77777777" w:rsidTr="00741B34">
        <w:tc>
          <w:tcPr>
            <w:tcW w:w="2660" w:type="dxa"/>
            <w:shd w:val="clear" w:color="auto" w:fill="auto"/>
          </w:tcPr>
          <w:p w14:paraId="659367FE" w14:textId="77777777" w:rsidR="002B11A7" w:rsidRPr="00FF634A" w:rsidRDefault="002B11A7" w:rsidP="00741B34">
            <w:pPr>
              <w:spacing w:line="240" w:lineRule="auto"/>
              <w:jc w:val="center"/>
              <w:rPr>
                <w:b/>
                <w:bCs/>
                <w:szCs w:val="28"/>
                <w:lang w:val="es-ES"/>
              </w:rPr>
            </w:pPr>
            <w:r w:rsidRPr="00FF634A">
              <w:rPr>
                <w:b/>
                <w:bCs/>
                <w:szCs w:val="28"/>
                <w:lang w:val="es-ES"/>
              </w:rPr>
              <w:t xml:space="preserve">Tên cơ sở </w:t>
            </w:r>
          </w:p>
          <w:p w14:paraId="630956E9" w14:textId="77777777" w:rsidR="002B11A7" w:rsidRPr="00FF634A" w:rsidRDefault="002B11A7" w:rsidP="00741B34">
            <w:pPr>
              <w:spacing w:line="240" w:lineRule="auto"/>
              <w:jc w:val="center"/>
              <w:rPr>
                <w:b/>
                <w:bCs/>
                <w:szCs w:val="28"/>
                <w:lang w:val="es-ES"/>
              </w:rPr>
            </w:pPr>
            <w:r w:rsidRPr="00FF634A">
              <w:rPr>
                <w:b/>
                <w:bCs/>
                <w:sz w:val="24"/>
                <w:szCs w:val="28"/>
                <w:vertAlign w:val="superscript"/>
                <w:lang w:val="es-ES"/>
              </w:rPr>
              <w:t>______</w:t>
            </w:r>
          </w:p>
        </w:tc>
        <w:tc>
          <w:tcPr>
            <w:tcW w:w="6628" w:type="dxa"/>
            <w:shd w:val="clear" w:color="auto" w:fill="auto"/>
          </w:tcPr>
          <w:p w14:paraId="7858081A" w14:textId="77777777" w:rsidR="002B11A7" w:rsidRPr="00FF634A" w:rsidRDefault="002B11A7" w:rsidP="00741B34">
            <w:pPr>
              <w:spacing w:line="240" w:lineRule="auto"/>
              <w:jc w:val="center"/>
              <w:rPr>
                <w:b/>
                <w:bCs/>
                <w:szCs w:val="28"/>
                <w:lang w:val="es-ES"/>
              </w:rPr>
            </w:pPr>
            <w:r w:rsidRPr="00FF634A">
              <w:rPr>
                <w:b/>
                <w:bCs/>
                <w:szCs w:val="28"/>
                <w:lang w:val="es-ES"/>
              </w:rPr>
              <w:t>CỘNG HOÀ XÃ HỘI CHỦ NGHĨA VIỆT NAM</w:t>
            </w:r>
          </w:p>
          <w:p w14:paraId="643BB704" w14:textId="77777777" w:rsidR="002B11A7" w:rsidRPr="00FF634A" w:rsidRDefault="002B11A7" w:rsidP="00741B34">
            <w:pPr>
              <w:spacing w:line="240" w:lineRule="auto"/>
              <w:jc w:val="center"/>
              <w:rPr>
                <w:b/>
                <w:bCs/>
                <w:szCs w:val="28"/>
                <w:lang w:val="es-ES"/>
              </w:rPr>
            </w:pPr>
            <w:r w:rsidRPr="00FF634A">
              <w:rPr>
                <w:b/>
                <w:bCs/>
                <w:szCs w:val="28"/>
                <w:lang w:val="es-ES"/>
              </w:rPr>
              <w:t>Độc lập - Tự do - Hạnh phúc</w:t>
            </w:r>
          </w:p>
          <w:p w14:paraId="61E9121B" w14:textId="77777777" w:rsidR="002B11A7" w:rsidRPr="00FF634A" w:rsidRDefault="002B11A7" w:rsidP="00741B34">
            <w:pPr>
              <w:spacing w:line="240" w:lineRule="auto"/>
              <w:jc w:val="center"/>
              <w:rPr>
                <w:b/>
                <w:bCs/>
                <w:szCs w:val="28"/>
                <w:lang w:val="es-ES"/>
              </w:rPr>
            </w:pPr>
            <w:r w:rsidRPr="00FF634A">
              <w:rPr>
                <w:b/>
                <w:bCs/>
                <w:sz w:val="24"/>
                <w:szCs w:val="28"/>
                <w:vertAlign w:val="superscript"/>
                <w:lang w:val="es-ES"/>
              </w:rPr>
              <w:t>_________________________________________</w:t>
            </w:r>
          </w:p>
        </w:tc>
      </w:tr>
      <w:tr w:rsidR="002B11A7" w:rsidRPr="00FF634A" w14:paraId="1E912950" w14:textId="77777777" w:rsidTr="00741B34">
        <w:tc>
          <w:tcPr>
            <w:tcW w:w="2660" w:type="dxa"/>
            <w:shd w:val="clear" w:color="auto" w:fill="auto"/>
          </w:tcPr>
          <w:p w14:paraId="5613BC7F" w14:textId="77777777" w:rsidR="002B11A7" w:rsidRPr="00FF634A" w:rsidRDefault="002B11A7" w:rsidP="00741B34">
            <w:pPr>
              <w:spacing w:line="240" w:lineRule="auto"/>
              <w:jc w:val="center"/>
              <w:rPr>
                <w:bCs/>
                <w:szCs w:val="28"/>
                <w:lang w:val="es-ES"/>
              </w:rPr>
            </w:pPr>
            <w:r w:rsidRPr="00FF634A">
              <w:rPr>
                <w:bCs/>
                <w:szCs w:val="28"/>
                <w:lang w:val="es-ES"/>
              </w:rPr>
              <w:t>Số: …………</w:t>
            </w:r>
          </w:p>
        </w:tc>
        <w:tc>
          <w:tcPr>
            <w:tcW w:w="6628" w:type="dxa"/>
            <w:shd w:val="clear" w:color="auto" w:fill="auto"/>
          </w:tcPr>
          <w:p w14:paraId="4E333BFD" w14:textId="34C7CBE2" w:rsidR="002B11A7" w:rsidRPr="00FF634A" w:rsidRDefault="002B11A7" w:rsidP="00741B34">
            <w:pPr>
              <w:spacing w:line="240" w:lineRule="auto"/>
              <w:jc w:val="center"/>
              <w:rPr>
                <w:i/>
                <w:iCs/>
                <w:szCs w:val="28"/>
                <w:lang w:val="es-ES"/>
              </w:rPr>
            </w:pPr>
            <w:r w:rsidRPr="00FF634A">
              <w:rPr>
                <w:i/>
                <w:iCs/>
                <w:szCs w:val="28"/>
                <w:lang w:val="es-ES"/>
              </w:rPr>
              <w:t>……</w:t>
            </w:r>
            <w:r w:rsidRPr="00FF634A">
              <w:rPr>
                <w:rStyle w:val="FootnoteReference"/>
                <w:i/>
                <w:iCs/>
                <w:szCs w:val="28"/>
                <w:lang w:val="es-ES"/>
              </w:rPr>
              <w:footnoteReference w:id="4"/>
            </w:r>
            <w:r w:rsidRPr="00FF634A">
              <w:rPr>
                <w:i/>
                <w:iCs/>
                <w:szCs w:val="28"/>
                <w:lang w:val="es-ES"/>
              </w:rPr>
              <w:t>……, ngày........ tháng........ năm 20…</w:t>
            </w:r>
          </w:p>
        </w:tc>
      </w:tr>
    </w:tbl>
    <w:p w14:paraId="41EA91B8" w14:textId="77777777" w:rsidR="002B11A7" w:rsidRPr="00FF634A" w:rsidRDefault="002B11A7" w:rsidP="002B11A7">
      <w:pPr>
        <w:spacing w:before="60" w:line="264" w:lineRule="auto"/>
        <w:jc w:val="center"/>
        <w:rPr>
          <w:b/>
          <w:bCs/>
          <w:szCs w:val="28"/>
          <w:lang w:val="es-ES"/>
        </w:rPr>
      </w:pPr>
    </w:p>
    <w:p w14:paraId="5EE50766" w14:textId="77777777" w:rsidR="002B11A7" w:rsidRPr="00FF634A" w:rsidRDefault="002B11A7" w:rsidP="002B11A7">
      <w:pPr>
        <w:spacing w:line="240" w:lineRule="auto"/>
        <w:jc w:val="center"/>
        <w:rPr>
          <w:b/>
          <w:bCs/>
          <w:szCs w:val="28"/>
          <w:lang w:val="es-ES"/>
        </w:rPr>
      </w:pPr>
      <w:r w:rsidRPr="00FF634A">
        <w:rPr>
          <w:b/>
          <w:bCs/>
          <w:szCs w:val="28"/>
          <w:lang w:val="es-ES"/>
        </w:rPr>
        <w:t>VĂN BẢN CÔNG BỐ</w:t>
      </w:r>
    </w:p>
    <w:p w14:paraId="1359BFCE" w14:textId="77777777" w:rsidR="002B11A7" w:rsidRPr="00FF634A" w:rsidRDefault="002B11A7" w:rsidP="002B11A7">
      <w:pPr>
        <w:spacing w:line="240" w:lineRule="auto"/>
        <w:jc w:val="center"/>
        <w:rPr>
          <w:b/>
          <w:bCs/>
          <w:szCs w:val="28"/>
          <w:lang w:val="es-ES"/>
        </w:rPr>
      </w:pPr>
      <w:r w:rsidRPr="00FF634A">
        <w:rPr>
          <w:b/>
          <w:spacing w:val="4"/>
          <w:lang w:val="es-ES"/>
        </w:rPr>
        <w:t>Tiêu chuẩn áp dụng của trang thiết bị y tế thuộc loại A</w:t>
      </w:r>
    </w:p>
    <w:p w14:paraId="751FFCF4" w14:textId="77777777" w:rsidR="002B11A7" w:rsidRPr="00FF634A" w:rsidRDefault="002B11A7" w:rsidP="002B11A7">
      <w:pPr>
        <w:spacing w:line="240" w:lineRule="auto"/>
        <w:jc w:val="center"/>
        <w:rPr>
          <w:szCs w:val="28"/>
          <w:lang w:val="es-ES"/>
        </w:rPr>
      </w:pPr>
      <w:r w:rsidRPr="00FF634A">
        <w:rPr>
          <w:b/>
          <w:bCs/>
          <w:sz w:val="24"/>
          <w:szCs w:val="28"/>
          <w:vertAlign w:val="superscript"/>
          <w:lang w:val="es-ES"/>
        </w:rPr>
        <w:t>_________</w:t>
      </w:r>
    </w:p>
    <w:p w14:paraId="6738028B" w14:textId="77777777" w:rsidR="002B11A7" w:rsidRPr="00FF634A" w:rsidRDefault="002B11A7" w:rsidP="002B11A7">
      <w:pPr>
        <w:tabs>
          <w:tab w:val="left" w:pos="9000"/>
        </w:tabs>
        <w:spacing w:before="60" w:line="264" w:lineRule="auto"/>
        <w:jc w:val="center"/>
        <w:rPr>
          <w:szCs w:val="28"/>
          <w:lang w:val="es-ES"/>
        </w:rPr>
      </w:pPr>
    </w:p>
    <w:p w14:paraId="6AC66988" w14:textId="77777777" w:rsidR="002B11A7" w:rsidRPr="00FF634A" w:rsidRDefault="002B11A7" w:rsidP="002B11A7">
      <w:pPr>
        <w:tabs>
          <w:tab w:val="left" w:pos="9000"/>
        </w:tabs>
        <w:spacing w:before="60" w:line="264" w:lineRule="auto"/>
        <w:jc w:val="center"/>
        <w:rPr>
          <w:szCs w:val="28"/>
          <w:lang w:val="es-ES"/>
        </w:rPr>
      </w:pPr>
      <w:r w:rsidRPr="00FF634A">
        <w:rPr>
          <w:szCs w:val="28"/>
          <w:lang w:val="es-ES"/>
        </w:rPr>
        <w:t>Kính gửi: .............</w:t>
      </w:r>
      <w:r w:rsidRPr="00FF634A">
        <w:rPr>
          <w:rStyle w:val="FootnoteReference"/>
          <w:szCs w:val="28"/>
          <w:lang w:val="es-ES"/>
        </w:rPr>
        <w:footnoteReference w:id="5"/>
      </w:r>
      <w:r w:rsidRPr="00FF634A">
        <w:rPr>
          <w:szCs w:val="28"/>
          <w:lang w:val="es-ES"/>
        </w:rPr>
        <w:t>...................</w:t>
      </w:r>
    </w:p>
    <w:p w14:paraId="58CB7AD8" w14:textId="77777777" w:rsidR="002B11A7" w:rsidRPr="00FF634A" w:rsidRDefault="002B11A7" w:rsidP="002B11A7">
      <w:pPr>
        <w:tabs>
          <w:tab w:val="left" w:leader="dot" w:pos="9000"/>
        </w:tabs>
        <w:spacing w:before="60" w:line="264" w:lineRule="auto"/>
        <w:ind w:right="-14" w:firstLine="567"/>
        <w:rPr>
          <w:lang w:val="es-ES"/>
        </w:rPr>
      </w:pPr>
    </w:p>
    <w:p w14:paraId="113494CD" w14:textId="77777777" w:rsidR="002B11A7" w:rsidRPr="00FF634A" w:rsidRDefault="002B11A7" w:rsidP="002B11A7">
      <w:pPr>
        <w:tabs>
          <w:tab w:val="left" w:leader="dot" w:pos="8789"/>
        </w:tabs>
        <w:spacing w:before="120" w:line="240" w:lineRule="auto"/>
        <w:ind w:firstLine="567"/>
        <w:rPr>
          <w:lang w:val="es-ES"/>
        </w:rPr>
      </w:pPr>
      <w:r w:rsidRPr="00FF634A">
        <w:rPr>
          <w:lang w:val="es-ES"/>
        </w:rPr>
        <w:t>1. Tên cơ sở công bố:</w:t>
      </w:r>
      <w:r w:rsidRPr="00FF634A">
        <w:rPr>
          <w:lang w:val="es-ES"/>
        </w:rPr>
        <w:tab/>
      </w:r>
    </w:p>
    <w:p w14:paraId="293D3844"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Mã số thuế hoặc Số giấy phép thành lập Văn phòng đại diện: </w:t>
      </w:r>
      <w:r w:rsidRPr="00FF634A">
        <w:rPr>
          <w:lang w:val="es-ES"/>
        </w:rPr>
        <w:tab/>
      </w:r>
    </w:p>
    <w:p w14:paraId="2CA46098" w14:textId="77777777" w:rsidR="002B11A7" w:rsidRPr="00FF634A" w:rsidRDefault="002B11A7" w:rsidP="002B11A7">
      <w:pPr>
        <w:tabs>
          <w:tab w:val="left" w:leader="dot" w:pos="8789"/>
        </w:tabs>
        <w:spacing w:before="120" w:line="240" w:lineRule="auto"/>
        <w:ind w:firstLine="567"/>
        <w:rPr>
          <w:lang w:val="es-ES"/>
        </w:rPr>
      </w:pPr>
      <w:r w:rsidRPr="00FF634A">
        <w:rPr>
          <w:lang w:val="es-ES"/>
        </w:rPr>
        <w:t>Địa chỉ: ……</w:t>
      </w:r>
      <w:r w:rsidRPr="00FF634A">
        <w:rPr>
          <w:rStyle w:val="FootnoteReference"/>
          <w:lang w:val="es-ES"/>
        </w:rPr>
        <w:footnoteReference w:id="6"/>
      </w:r>
      <w:r w:rsidRPr="00FF634A">
        <w:rPr>
          <w:lang w:val="es-ES"/>
        </w:rPr>
        <w:tab/>
      </w:r>
    </w:p>
    <w:p w14:paraId="391A8388" w14:textId="77777777" w:rsidR="002B11A7" w:rsidRPr="00FF634A" w:rsidRDefault="002B11A7" w:rsidP="002B11A7">
      <w:pPr>
        <w:tabs>
          <w:tab w:val="left" w:leader="dot" w:pos="4500"/>
          <w:tab w:val="left" w:leader="dot" w:pos="8789"/>
        </w:tabs>
        <w:spacing w:before="120" w:line="240" w:lineRule="auto"/>
        <w:ind w:firstLine="567"/>
        <w:rPr>
          <w:lang w:val="es-ES"/>
        </w:rPr>
      </w:pPr>
      <w:r w:rsidRPr="00FF634A">
        <w:rPr>
          <w:lang w:val="es-ES"/>
        </w:rPr>
        <w:t>Điện thoại cố định: ..</w:t>
      </w:r>
      <w:r w:rsidRPr="00FF634A">
        <w:rPr>
          <w:lang w:val="es-ES"/>
        </w:rPr>
        <w:tab/>
        <w:t xml:space="preserve">……….Fax: </w:t>
      </w:r>
      <w:r w:rsidRPr="00FF634A">
        <w:rPr>
          <w:lang w:val="es-ES"/>
        </w:rPr>
        <w:tab/>
      </w:r>
    </w:p>
    <w:p w14:paraId="4934C9DA" w14:textId="77777777" w:rsidR="002B11A7" w:rsidRPr="00FF634A" w:rsidRDefault="002B11A7" w:rsidP="002B11A7">
      <w:pPr>
        <w:tabs>
          <w:tab w:val="left" w:leader="dot" w:pos="4500"/>
          <w:tab w:val="left" w:leader="dot" w:pos="8789"/>
        </w:tabs>
        <w:spacing w:before="120" w:line="240" w:lineRule="auto"/>
        <w:ind w:firstLine="567"/>
        <w:rPr>
          <w:lang w:val="es-ES"/>
        </w:rPr>
      </w:pPr>
      <w:r w:rsidRPr="00FF634A">
        <w:rPr>
          <w:lang w:val="es-ES"/>
        </w:rPr>
        <w:t xml:space="preserve">Email: </w:t>
      </w:r>
      <w:r w:rsidRPr="00FF634A">
        <w:rPr>
          <w:lang w:val="es-ES"/>
        </w:rPr>
        <w:tab/>
      </w:r>
      <w:r w:rsidRPr="00FF634A">
        <w:rPr>
          <w:lang w:val="es-ES"/>
        </w:rPr>
        <w:tab/>
      </w:r>
    </w:p>
    <w:p w14:paraId="09309B0C" w14:textId="77777777" w:rsidR="002B11A7" w:rsidRPr="00FF634A" w:rsidRDefault="002B11A7" w:rsidP="002B11A7">
      <w:pPr>
        <w:tabs>
          <w:tab w:val="left" w:leader="dot" w:pos="6210"/>
          <w:tab w:val="left" w:leader="dot" w:pos="9000"/>
        </w:tabs>
        <w:spacing w:before="120" w:line="240" w:lineRule="auto"/>
        <w:ind w:firstLine="567"/>
        <w:rPr>
          <w:lang w:val="es-ES"/>
        </w:rPr>
      </w:pPr>
      <w:r w:rsidRPr="00FF634A">
        <w:rPr>
          <w:lang w:val="es-ES"/>
        </w:rPr>
        <w:t xml:space="preserve">2. Người đại diện hợp pháp của cơ sở: </w:t>
      </w:r>
    </w:p>
    <w:p w14:paraId="28B8CF96"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Họ và tên: </w:t>
      </w:r>
      <w:r w:rsidRPr="00FF634A">
        <w:rPr>
          <w:lang w:val="es-ES"/>
        </w:rPr>
        <w:tab/>
      </w:r>
    </w:p>
    <w:p w14:paraId="5500781F" w14:textId="77777777" w:rsidR="002B11A7" w:rsidRPr="00FF634A" w:rsidRDefault="002B11A7" w:rsidP="002B11A7">
      <w:pPr>
        <w:tabs>
          <w:tab w:val="left" w:leader="dot" w:pos="4500"/>
          <w:tab w:val="left" w:leader="dot" w:pos="8789"/>
        </w:tabs>
        <w:spacing w:before="120" w:line="240" w:lineRule="auto"/>
        <w:ind w:firstLine="567"/>
        <w:rPr>
          <w:lang w:val="es-ES"/>
        </w:rPr>
      </w:pPr>
      <w:r w:rsidRPr="00FF634A">
        <w:rPr>
          <w:lang w:val="es-ES"/>
        </w:rPr>
        <w:t xml:space="preserve">Số CMND/Định danh/Hộ chiếu: ……. ngày cấp: ……… nơi cấp: </w:t>
      </w:r>
      <w:r w:rsidRPr="00FF634A">
        <w:rPr>
          <w:lang w:val="es-ES"/>
        </w:rPr>
        <w:tab/>
      </w:r>
    </w:p>
    <w:p w14:paraId="0E0D13CF" w14:textId="77777777" w:rsidR="002B11A7" w:rsidRPr="00FF634A" w:rsidRDefault="002B11A7" w:rsidP="002B11A7">
      <w:pPr>
        <w:tabs>
          <w:tab w:val="left" w:leader="dot" w:pos="4500"/>
          <w:tab w:val="left" w:leader="dot" w:pos="8789"/>
        </w:tabs>
        <w:spacing w:before="120" w:line="240" w:lineRule="auto"/>
        <w:ind w:firstLine="567"/>
        <w:rPr>
          <w:lang w:val="es-ES"/>
        </w:rPr>
      </w:pPr>
      <w:r w:rsidRPr="00FF634A">
        <w:rPr>
          <w:lang w:val="es-ES"/>
        </w:rPr>
        <w:t xml:space="preserve">Điện thoại cố định: </w:t>
      </w:r>
      <w:r w:rsidRPr="00FF634A">
        <w:rPr>
          <w:lang w:val="es-ES"/>
        </w:rPr>
        <w:tab/>
        <w:t xml:space="preserve">Điện thoại di động: </w:t>
      </w:r>
      <w:r w:rsidRPr="00FF634A">
        <w:rPr>
          <w:lang w:val="es-ES"/>
        </w:rPr>
        <w:tab/>
      </w:r>
    </w:p>
    <w:p w14:paraId="26BD97CF" w14:textId="77777777" w:rsidR="002B11A7" w:rsidRPr="00FF634A" w:rsidRDefault="002B11A7" w:rsidP="002B11A7">
      <w:pPr>
        <w:spacing w:before="120" w:line="240" w:lineRule="auto"/>
        <w:ind w:firstLine="567"/>
        <w:rPr>
          <w:lang w:val="es-ES"/>
        </w:rPr>
      </w:pPr>
      <w:r w:rsidRPr="00FF634A">
        <w:rPr>
          <w:lang w:val="es-ES"/>
        </w:rPr>
        <w:t>3. Trang thiết bị y tế thuộc loại A:</w:t>
      </w:r>
    </w:p>
    <w:p w14:paraId="5275AF19"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Tên trang thiết bị y tế: </w:t>
      </w:r>
      <w:r w:rsidRPr="00FF634A">
        <w:rPr>
          <w:lang w:val="es-ES"/>
        </w:rPr>
        <w:tab/>
      </w:r>
    </w:p>
    <w:p w14:paraId="07CB3631"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Chủng loại/mã sản phẩm: </w:t>
      </w:r>
      <w:r w:rsidRPr="00FF634A">
        <w:rPr>
          <w:lang w:val="es-ES"/>
        </w:rPr>
        <w:tab/>
      </w:r>
    </w:p>
    <w:p w14:paraId="19EA9CB1"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Quy cách đóng gói (nếu có): </w:t>
      </w:r>
      <w:r w:rsidRPr="00FF634A">
        <w:rPr>
          <w:lang w:val="es-ES"/>
        </w:rPr>
        <w:tab/>
      </w:r>
    </w:p>
    <w:p w14:paraId="5889F031"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Tên cơ sở sản xuất: </w:t>
      </w:r>
      <w:r w:rsidRPr="00FF634A">
        <w:rPr>
          <w:lang w:val="es-ES"/>
        </w:rPr>
        <w:tab/>
      </w:r>
    </w:p>
    <w:p w14:paraId="3ED062FD"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Địa chỉ cơ sở sản xuất: </w:t>
      </w:r>
      <w:r w:rsidRPr="00FF634A">
        <w:rPr>
          <w:lang w:val="es-ES"/>
        </w:rPr>
        <w:tab/>
      </w:r>
    </w:p>
    <w:p w14:paraId="5B725FEC" w14:textId="77777777" w:rsidR="002B11A7" w:rsidRPr="00FF634A" w:rsidRDefault="002B11A7" w:rsidP="002B11A7">
      <w:pPr>
        <w:tabs>
          <w:tab w:val="left" w:leader="dot" w:pos="8789"/>
        </w:tabs>
        <w:spacing w:before="120" w:line="240" w:lineRule="auto"/>
        <w:ind w:firstLine="567"/>
        <w:rPr>
          <w:lang w:val="es-ES"/>
        </w:rPr>
      </w:pPr>
      <w:r w:rsidRPr="00FF634A">
        <w:rPr>
          <w:lang w:val="es-ES"/>
        </w:rPr>
        <w:t>Tiêu chuẩn áp dụng: ………..</w:t>
      </w:r>
      <w:r w:rsidRPr="00FF634A">
        <w:rPr>
          <w:lang w:val="es-ES"/>
        </w:rPr>
        <w:tab/>
      </w:r>
    </w:p>
    <w:p w14:paraId="4DD6BCAC" w14:textId="77777777" w:rsidR="002B11A7" w:rsidRPr="00FF634A" w:rsidRDefault="002B11A7" w:rsidP="002B11A7">
      <w:pPr>
        <w:tabs>
          <w:tab w:val="left" w:leader="dot" w:pos="9015"/>
        </w:tabs>
        <w:spacing w:before="120" w:line="240" w:lineRule="auto"/>
        <w:ind w:firstLine="567"/>
        <w:rPr>
          <w:lang w:val="es-ES"/>
        </w:rPr>
      </w:pPr>
      <w:r w:rsidRPr="00FF634A">
        <w:rPr>
          <w:lang w:val="es-ES"/>
        </w:rPr>
        <w:t>4. Thông tin về chủ sở hữu trang thiết bị y tế:</w:t>
      </w:r>
    </w:p>
    <w:p w14:paraId="4210E774"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Tên chủ sở hữu: </w:t>
      </w:r>
      <w:r w:rsidRPr="00FF634A">
        <w:rPr>
          <w:lang w:val="es-ES"/>
        </w:rPr>
        <w:tab/>
      </w:r>
    </w:p>
    <w:p w14:paraId="1D8C263C"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Địa chỉ chủ sở hữu: </w:t>
      </w:r>
      <w:r w:rsidRPr="00FF634A">
        <w:rPr>
          <w:lang w:val="es-ES"/>
        </w:rPr>
        <w:tab/>
      </w:r>
    </w:p>
    <w:p w14:paraId="24A37E27" w14:textId="77777777" w:rsidR="002B11A7" w:rsidRPr="00FF634A" w:rsidRDefault="002B11A7" w:rsidP="002B11A7">
      <w:pPr>
        <w:tabs>
          <w:tab w:val="left" w:leader="dot" w:pos="9015"/>
        </w:tabs>
        <w:spacing w:before="120" w:line="240" w:lineRule="auto"/>
        <w:ind w:firstLine="567"/>
        <w:rPr>
          <w:lang w:val="es-ES"/>
        </w:rPr>
      </w:pPr>
      <w:r w:rsidRPr="00FF634A">
        <w:rPr>
          <w:lang w:val="es-ES"/>
        </w:rPr>
        <w:t>5. Thông tin về cơ sở bảo hành:</w:t>
      </w:r>
    </w:p>
    <w:p w14:paraId="2F2B540B" w14:textId="77777777" w:rsidR="002B11A7" w:rsidRPr="00FF634A" w:rsidRDefault="002B11A7" w:rsidP="002B11A7">
      <w:pPr>
        <w:tabs>
          <w:tab w:val="left" w:leader="dot" w:pos="8789"/>
        </w:tabs>
        <w:spacing w:before="120" w:line="240" w:lineRule="auto"/>
        <w:ind w:firstLine="567"/>
        <w:rPr>
          <w:lang w:val="es-ES"/>
        </w:rPr>
      </w:pPr>
      <w:r w:rsidRPr="00FF634A">
        <w:rPr>
          <w:lang w:val="es-ES"/>
        </w:rPr>
        <w:lastRenderedPageBreak/>
        <w:t>Tên cơ sở: ……………………………………………………………….</w:t>
      </w:r>
      <w:r w:rsidRPr="00FF634A">
        <w:rPr>
          <w:lang w:val="es-ES"/>
        </w:rPr>
        <w:tab/>
      </w:r>
    </w:p>
    <w:p w14:paraId="2C43F47A" w14:textId="77777777" w:rsidR="002B11A7" w:rsidRPr="00FF634A" w:rsidRDefault="002B11A7" w:rsidP="002B11A7">
      <w:pPr>
        <w:tabs>
          <w:tab w:val="left" w:leader="dot" w:pos="8789"/>
        </w:tabs>
        <w:spacing w:before="120" w:line="240" w:lineRule="auto"/>
        <w:ind w:firstLine="567"/>
        <w:rPr>
          <w:lang w:val="es-ES"/>
        </w:rPr>
      </w:pPr>
      <w:r w:rsidRPr="00FF634A">
        <w:rPr>
          <w:lang w:val="es-ES"/>
        </w:rPr>
        <w:t>Địa chỉ: ………………………………………………………………….</w:t>
      </w:r>
      <w:r w:rsidRPr="00FF634A">
        <w:rPr>
          <w:lang w:val="es-ES"/>
        </w:rPr>
        <w:tab/>
      </w:r>
    </w:p>
    <w:p w14:paraId="4606B4ED" w14:textId="77777777" w:rsidR="002B11A7" w:rsidRPr="00FF634A" w:rsidRDefault="002B11A7" w:rsidP="002B11A7">
      <w:pPr>
        <w:tabs>
          <w:tab w:val="left" w:leader="dot" w:pos="4500"/>
          <w:tab w:val="left" w:leader="dot" w:pos="8789"/>
        </w:tabs>
        <w:spacing w:before="120" w:line="240" w:lineRule="auto"/>
        <w:ind w:firstLine="567"/>
        <w:rPr>
          <w:lang w:val="es-ES"/>
        </w:rPr>
      </w:pPr>
      <w:r w:rsidRPr="00FF634A">
        <w:rPr>
          <w:lang w:val="es-ES"/>
        </w:rPr>
        <w:t xml:space="preserve">Điện thoại cố định: </w:t>
      </w:r>
      <w:r w:rsidRPr="00FF634A">
        <w:rPr>
          <w:lang w:val="es-ES"/>
        </w:rPr>
        <w:tab/>
        <w:t xml:space="preserve">Điện thoại di động: </w:t>
      </w:r>
      <w:r w:rsidRPr="00FF634A">
        <w:rPr>
          <w:lang w:val="es-ES"/>
        </w:rPr>
        <w:tab/>
      </w:r>
    </w:p>
    <w:p w14:paraId="0A57C251" w14:textId="77777777" w:rsidR="002B11A7" w:rsidRPr="00FF634A" w:rsidRDefault="002B11A7" w:rsidP="002B11A7">
      <w:pPr>
        <w:tabs>
          <w:tab w:val="left" w:leader="dot" w:pos="9015"/>
        </w:tabs>
        <w:spacing w:before="120" w:line="240" w:lineRule="auto"/>
        <w:ind w:firstLine="567"/>
        <w:rPr>
          <w:i/>
          <w:szCs w:val="26"/>
          <w:lang w:val="es-ES"/>
        </w:rPr>
      </w:pPr>
      <w:r w:rsidRPr="00FF634A">
        <w:rPr>
          <w:i/>
          <w:szCs w:val="26"/>
          <w:lang w:val="es-ES"/>
        </w:rPr>
        <w:t>6. Số Phiếu tiếp nhận hồ sơ công bố đủ điều kiện sản xuất:………..…….</w:t>
      </w:r>
    </w:p>
    <w:p w14:paraId="63C64536" w14:textId="77777777" w:rsidR="002B11A7" w:rsidRPr="00FF634A" w:rsidRDefault="002B11A7" w:rsidP="002B11A7">
      <w:pPr>
        <w:tabs>
          <w:tab w:val="left" w:leader="dot" w:pos="9015"/>
        </w:tabs>
        <w:spacing w:before="120" w:line="240" w:lineRule="auto"/>
        <w:ind w:firstLine="567"/>
        <w:rPr>
          <w:szCs w:val="26"/>
          <w:lang w:val="es-ES"/>
        </w:rPr>
      </w:pPr>
    </w:p>
    <w:p w14:paraId="485A13C4" w14:textId="77777777" w:rsidR="002B11A7" w:rsidRPr="00FF634A" w:rsidRDefault="002B11A7" w:rsidP="002B11A7">
      <w:pPr>
        <w:tabs>
          <w:tab w:val="left" w:leader="dot" w:pos="9015"/>
        </w:tabs>
        <w:spacing w:before="120" w:line="240" w:lineRule="auto"/>
        <w:jc w:val="center"/>
        <w:rPr>
          <w:b/>
          <w:szCs w:val="26"/>
          <w:lang w:val="es-ES"/>
        </w:rPr>
      </w:pPr>
      <w:r w:rsidRPr="00FF634A">
        <w:rPr>
          <w:b/>
          <w:szCs w:val="26"/>
          <w:lang w:val="es-ES"/>
        </w:rPr>
        <w:t>C</w:t>
      </w:r>
      <w:r w:rsidRPr="00FF634A">
        <w:rPr>
          <w:b/>
          <w:spacing w:val="4"/>
          <w:lang w:val="es-ES"/>
        </w:rPr>
        <w:t>ông bố tiêu chuẩn áp dụng của trang thiết bị y tế thuộc loại A</w:t>
      </w:r>
    </w:p>
    <w:p w14:paraId="42B5164D" w14:textId="77777777" w:rsidR="002B11A7" w:rsidRPr="00FF634A" w:rsidRDefault="002B11A7" w:rsidP="002B11A7">
      <w:pPr>
        <w:tabs>
          <w:tab w:val="left" w:leader="dot" w:pos="9015"/>
        </w:tabs>
        <w:spacing w:before="120" w:line="240" w:lineRule="auto"/>
        <w:ind w:firstLine="567"/>
        <w:rPr>
          <w:szCs w:val="26"/>
          <w:lang w:val="es-ES"/>
        </w:rPr>
      </w:pPr>
    </w:p>
    <w:p w14:paraId="3825687B" w14:textId="77777777" w:rsidR="002B11A7" w:rsidRPr="00FF634A" w:rsidRDefault="002B11A7" w:rsidP="002B11A7">
      <w:pPr>
        <w:tabs>
          <w:tab w:val="left" w:leader="dot" w:pos="9015"/>
        </w:tabs>
        <w:spacing w:before="120" w:line="240" w:lineRule="auto"/>
        <w:ind w:firstLine="567"/>
        <w:rPr>
          <w:szCs w:val="26"/>
        </w:rPr>
      </w:pPr>
      <w:r w:rsidRPr="00FF634A">
        <w:rPr>
          <w:szCs w:val="26"/>
        </w:rPr>
        <w:t xml:space="preserve">Hồ sơ kèm theo gồm: </w:t>
      </w:r>
    </w:p>
    <w:p w14:paraId="0E260EBA" w14:textId="77777777" w:rsidR="002B11A7" w:rsidRPr="00FF634A" w:rsidRDefault="002B11A7" w:rsidP="002B11A7">
      <w:pPr>
        <w:tabs>
          <w:tab w:val="left" w:leader="dot" w:pos="9015"/>
        </w:tabs>
        <w:spacing w:before="120" w:line="240" w:lineRule="auto"/>
        <w:ind w:firstLine="567"/>
        <w:rPr>
          <w:sz w:val="2"/>
          <w:szCs w:val="26"/>
        </w:rPr>
      </w:pP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363"/>
      </w:tblGrid>
      <w:tr w:rsidR="00FF634A" w:rsidRPr="00FF634A" w14:paraId="711EB959" w14:textId="77777777" w:rsidTr="00741B34">
        <w:trPr>
          <w:trHeight w:val="454"/>
        </w:trPr>
        <w:tc>
          <w:tcPr>
            <w:tcW w:w="534" w:type="dxa"/>
            <w:vAlign w:val="center"/>
          </w:tcPr>
          <w:p w14:paraId="650FB974" w14:textId="77777777" w:rsidR="002B11A7" w:rsidRPr="00FF634A" w:rsidRDefault="002B11A7" w:rsidP="00741B34">
            <w:pPr>
              <w:spacing w:before="120" w:line="240" w:lineRule="auto"/>
              <w:ind w:right="-113"/>
              <w:jc w:val="center"/>
              <w:rPr>
                <w:szCs w:val="28"/>
              </w:rPr>
            </w:pPr>
            <w:r w:rsidRPr="00FF634A">
              <w:rPr>
                <w:szCs w:val="28"/>
              </w:rPr>
              <w:t>1.</w:t>
            </w:r>
          </w:p>
        </w:tc>
        <w:tc>
          <w:tcPr>
            <w:tcW w:w="8363" w:type="dxa"/>
            <w:vAlign w:val="center"/>
          </w:tcPr>
          <w:p w14:paraId="274A86B6" w14:textId="77777777" w:rsidR="002B11A7" w:rsidRPr="00FF634A" w:rsidRDefault="002B11A7" w:rsidP="00741B34">
            <w:pPr>
              <w:spacing w:before="120" w:line="240" w:lineRule="auto"/>
              <w:rPr>
                <w:szCs w:val="28"/>
                <w:lang w:val="fr-FR"/>
              </w:rPr>
            </w:pPr>
            <w:r w:rsidRPr="00FF634A">
              <w:rPr>
                <w:szCs w:val="28"/>
                <w:lang w:val="fr-FR"/>
              </w:rPr>
              <w:t xml:space="preserve">Bản phân loại trang thiết bị y tế </w:t>
            </w:r>
            <w:r w:rsidRPr="00FF634A">
              <w:rPr>
                <w:spacing w:val="4"/>
                <w:szCs w:val="28"/>
                <w:lang w:val="de-DE"/>
              </w:rPr>
              <w:t xml:space="preserve"> </w:t>
            </w:r>
          </w:p>
        </w:tc>
      </w:tr>
      <w:tr w:rsidR="00FF634A" w:rsidRPr="00FF634A" w14:paraId="4EA6617F" w14:textId="77777777" w:rsidTr="00741B34">
        <w:trPr>
          <w:trHeight w:val="454"/>
        </w:trPr>
        <w:tc>
          <w:tcPr>
            <w:tcW w:w="534" w:type="dxa"/>
            <w:vAlign w:val="center"/>
          </w:tcPr>
          <w:p w14:paraId="42B9853E" w14:textId="325F7F99" w:rsidR="002B11A7" w:rsidRPr="00FF634A" w:rsidRDefault="002B11A7" w:rsidP="00741B34">
            <w:pPr>
              <w:spacing w:before="120" w:line="240" w:lineRule="auto"/>
              <w:ind w:right="-113"/>
              <w:jc w:val="center"/>
              <w:rPr>
                <w:szCs w:val="28"/>
                <w:lang w:val="fr-FR"/>
              </w:rPr>
            </w:pPr>
          </w:p>
        </w:tc>
        <w:tc>
          <w:tcPr>
            <w:tcW w:w="8363" w:type="dxa"/>
            <w:vAlign w:val="center"/>
          </w:tcPr>
          <w:p w14:paraId="62396361" w14:textId="1FB96B86" w:rsidR="002B11A7" w:rsidRPr="00FF634A" w:rsidRDefault="000A2B5D" w:rsidP="00741B34">
            <w:pPr>
              <w:spacing w:before="120" w:line="240" w:lineRule="auto"/>
              <w:rPr>
                <w:szCs w:val="28"/>
                <w:lang w:val="fr-FR"/>
              </w:rPr>
            </w:pPr>
            <w:r w:rsidRPr="00FF634A">
              <w:rPr>
                <w:szCs w:val="28"/>
                <w:lang w:val="fr-FR"/>
              </w:rPr>
              <w:t>Bỏ</w:t>
            </w:r>
          </w:p>
        </w:tc>
      </w:tr>
      <w:tr w:rsidR="00FF634A" w:rsidRPr="00FF634A" w14:paraId="4ACBA210" w14:textId="77777777" w:rsidTr="00741B34">
        <w:trPr>
          <w:trHeight w:val="454"/>
        </w:trPr>
        <w:tc>
          <w:tcPr>
            <w:tcW w:w="534" w:type="dxa"/>
            <w:vAlign w:val="center"/>
          </w:tcPr>
          <w:p w14:paraId="5FF71622" w14:textId="77777777" w:rsidR="002B11A7" w:rsidRPr="00FF634A" w:rsidRDefault="002B11A7" w:rsidP="00741B34">
            <w:pPr>
              <w:spacing w:before="120" w:line="240" w:lineRule="auto"/>
              <w:ind w:right="-113"/>
              <w:jc w:val="center"/>
              <w:rPr>
                <w:szCs w:val="28"/>
              </w:rPr>
            </w:pPr>
            <w:r w:rsidRPr="00FF634A">
              <w:rPr>
                <w:szCs w:val="28"/>
              </w:rPr>
              <w:t>3.</w:t>
            </w:r>
          </w:p>
        </w:tc>
        <w:tc>
          <w:tcPr>
            <w:tcW w:w="8363" w:type="dxa"/>
            <w:vAlign w:val="center"/>
          </w:tcPr>
          <w:p w14:paraId="2518FDC1" w14:textId="77777777" w:rsidR="002B11A7" w:rsidRPr="00FF634A" w:rsidRDefault="002B11A7" w:rsidP="00741B34">
            <w:pPr>
              <w:spacing w:before="120" w:line="240" w:lineRule="auto"/>
              <w:rPr>
                <w:szCs w:val="28"/>
              </w:rPr>
            </w:pPr>
            <w:r w:rsidRPr="00FF634A">
              <w:rPr>
                <w:spacing w:val="4"/>
                <w:szCs w:val="28"/>
                <w:lang w:val="de-DE"/>
              </w:rPr>
              <w:t>Giấy chứng nhận đạt tiêu chuẩn quản lý chất lượng</w:t>
            </w:r>
          </w:p>
        </w:tc>
      </w:tr>
      <w:tr w:rsidR="00FF634A" w:rsidRPr="00FF634A" w14:paraId="58AC637D" w14:textId="77777777" w:rsidTr="00741B34">
        <w:trPr>
          <w:trHeight w:val="454"/>
        </w:trPr>
        <w:tc>
          <w:tcPr>
            <w:tcW w:w="534" w:type="dxa"/>
            <w:vAlign w:val="center"/>
          </w:tcPr>
          <w:p w14:paraId="01152E90" w14:textId="77777777" w:rsidR="002B11A7" w:rsidRPr="00FF634A" w:rsidRDefault="002B11A7" w:rsidP="00741B34">
            <w:pPr>
              <w:spacing w:before="120" w:line="240" w:lineRule="auto"/>
              <w:ind w:right="-113"/>
              <w:jc w:val="center"/>
              <w:rPr>
                <w:szCs w:val="28"/>
              </w:rPr>
            </w:pPr>
            <w:r w:rsidRPr="00FF634A">
              <w:rPr>
                <w:szCs w:val="28"/>
              </w:rPr>
              <w:t>4.</w:t>
            </w:r>
          </w:p>
        </w:tc>
        <w:tc>
          <w:tcPr>
            <w:tcW w:w="8363" w:type="dxa"/>
            <w:vAlign w:val="center"/>
          </w:tcPr>
          <w:p w14:paraId="24A7E943" w14:textId="77777777" w:rsidR="002B11A7" w:rsidRPr="00FF634A" w:rsidRDefault="002B11A7" w:rsidP="00741B34">
            <w:pPr>
              <w:spacing w:before="120" w:line="240" w:lineRule="auto"/>
              <w:rPr>
                <w:spacing w:val="-4"/>
                <w:szCs w:val="28"/>
              </w:rPr>
            </w:pPr>
            <w:r w:rsidRPr="00FF634A">
              <w:rPr>
                <w:spacing w:val="-4"/>
                <w:szCs w:val="28"/>
                <w:lang w:val="de-DE"/>
              </w:rPr>
              <w:t xml:space="preserve">Giấy ủy quyền của chủ sở hữu trang thiết bị y tế </w:t>
            </w:r>
          </w:p>
        </w:tc>
      </w:tr>
      <w:tr w:rsidR="00FF634A" w:rsidRPr="00FF634A" w14:paraId="39EA31A9" w14:textId="77777777" w:rsidTr="00741B34">
        <w:trPr>
          <w:trHeight w:val="454"/>
        </w:trPr>
        <w:tc>
          <w:tcPr>
            <w:tcW w:w="534" w:type="dxa"/>
            <w:vAlign w:val="center"/>
          </w:tcPr>
          <w:p w14:paraId="6871A7EF" w14:textId="77777777" w:rsidR="002B11A7" w:rsidRPr="00FF634A" w:rsidRDefault="002B11A7" w:rsidP="00741B34">
            <w:pPr>
              <w:spacing w:before="120" w:line="240" w:lineRule="auto"/>
              <w:ind w:right="-113"/>
              <w:jc w:val="center"/>
              <w:rPr>
                <w:szCs w:val="28"/>
              </w:rPr>
            </w:pPr>
            <w:r w:rsidRPr="00FF634A">
              <w:rPr>
                <w:szCs w:val="28"/>
              </w:rPr>
              <w:t>5.</w:t>
            </w:r>
          </w:p>
        </w:tc>
        <w:tc>
          <w:tcPr>
            <w:tcW w:w="8363" w:type="dxa"/>
            <w:vAlign w:val="center"/>
          </w:tcPr>
          <w:p w14:paraId="6B44652C" w14:textId="77777777" w:rsidR="002B11A7" w:rsidRPr="00FF634A" w:rsidRDefault="002B11A7" w:rsidP="00741B34">
            <w:pPr>
              <w:spacing w:before="120" w:line="240" w:lineRule="auto"/>
              <w:rPr>
                <w:szCs w:val="28"/>
              </w:rPr>
            </w:pPr>
            <w:r w:rsidRPr="00FF634A">
              <w:rPr>
                <w:szCs w:val="28"/>
              </w:rPr>
              <w:t xml:space="preserve">Giấy xác nhận đủ điều kiện bảo hành </w:t>
            </w:r>
          </w:p>
        </w:tc>
      </w:tr>
      <w:tr w:rsidR="00FF634A" w:rsidRPr="00FF634A" w14:paraId="762A33C2" w14:textId="77777777" w:rsidTr="00741B34">
        <w:trPr>
          <w:trHeight w:val="454"/>
        </w:trPr>
        <w:tc>
          <w:tcPr>
            <w:tcW w:w="534" w:type="dxa"/>
            <w:vAlign w:val="center"/>
          </w:tcPr>
          <w:p w14:paraId="687FF0CA" w14:textId="77777777" w:rsidR="002B11A7" w:rsidRPr="00FF634A" w:rsidRDefault="002B11A7" w:rsidP="00741B34">
            <w:pPr>
              <w:spacing w:before="120" w:line="240" w:lineRule="auto"/>
              <w:ind w:right="-113"/>
              <w:jc w:val="center"/>
              <w:rPr>
                <w:szCs w:val="28"/>
              </w:rPr>
            </w:pPr>
            <w:r w:rsidRPr="00FF634A">
              <w:rPr>
                <w:szCs w:val="28"/>
              </w:rPr>
              <w:t>6.</w:t>
            </w:r>
          </w:p>
        </w:tc>
        <w:tc>
          <w:tcPr>
            <w:tcW w:w="8363" w:type="dxa"/>
            <w:vAlign w:val="center"/>
          </w:tcPr>
          <w:p w14:paraId="0F4571C4" w14:textId="77777777" w:rsidR="002B11A7" w:rsidRPr="00FF634A" w:rsidRDefault="002B11A7" w:rsidP="00741B34">
            <w:pPr>
              <w:spacing w:before="120" w:line="240" w:lineRule="auto"/>
              <w:rPr>
                <w:szCs w:val="28"/>
              </w:rPr>
            </w:pPr>
            <w:r w:rsidRPr="00FF634A">
              <w:rPr>
                <w:szCs w:val="28"/>
              </w:rPr>
              <w:t>Tài liệu mô tả tóm tắt kỹ thuật trang thiết bị y tế</w:t>
            </w:r>
          </w:p>
        </w:tc>
      </w:tr>
      <w:tr w:rsidR="00FF634A" w:rsidRPr="00FF634A" w14:paraId="46138015" w14:textId="77777777" w:rsidTr="00741B34">
        <w:trPr>
          <w:trHeight w:val="454"/>
        </w:trPr>
        <w:tc>
          <w:tcPr>
            <w:tcW w:w="534" w:type="dxa"/>
            <w:vAlign w:val="center"/>
          </w:tcPr>
          <w:p w14:paraId="4C108539" w14:textId="77777777" w:rsidR="002B11A7" w:rsidRPr="00FF634A" w:rsidRDefault="002B11A7" w:rsidP="00741B34">
            <w:pPr>
              <w:spacing w:before="120" w:line="240" w:lineRule="auto"/>
              <w:ind w:right="-113"/>
              <w:jc w:val="center"/>
              <w:rPr>
                <w:szCs w:val="28"/>
              </w:rPr>
            </w:pPr>
            <w:r w:rsidRPr="00FF634A">
              <w:rPr>
                <w:szCs w:val="28"/>
              </w:rPr>
              <w:t>7.</w:t>
            </w:r>
          </w:p>
        </w:tc>
        <w:tc>
          <w:tcPr>
            <w:tcW w:w="8363" w:type="dxa"/>
            <w:vAlign w:val="center"/>
          </w:tcPr>
          <w:p w14:paraId="30D3BD57" w14:textId="77777777" w:rsidR="002B11A7" w:rsidRPr="00FF634A" w:rsidRDefault="002B11A7" w:rsidP="00741B34">
            <w:pPr>
              <w:spacing w:before="120" w:line="240" w:lineRule="auto"/>
              <w:rPr>
                <w:szCs w:val="28"/>
              </w:rPr>
            </w:pPr>
            <w:r w:rsidRPr="00FF634A">
              <w:rPr>
                <w:szCs w:val="28"/>
                <w:lang w:val="es-ES"/>
              </w:rPr>
              <w:t xml:space="preserve">Bản tiêu chuẩn mà chủ sở hữu trang thiết bị y tế công bố áp dụng </w:t>
            </w:r>
          </w:p>
        </w:tc>
      </w:tr>
      <w:tr w:rsidR="00FF634A" w:rsidRPr="00FF634A" w14:paraId="740E585E" w14:textId="77777777" w:rsidTr="00741B34">
        <w:trPr>
          <w:trHeight w:val="454"/>
        </w:trPr>
        <w:tc>
          <w:tcPr>
            <w:tcW w:w="534" w:type="dxa"/>
            <w:vAlign w:val="center"/>
          </w:tcPr>
          <w:p w14:paraId="7525786C" w14:textId="77777777" w:rsidR="002B11A7" w:rsidRPr="00FF634A" w:rsidRDefault="002B11A7" w:rsidP="00741B34">
            <w:pPr>
              <w:spacing w:before="120" w:line="240" w:lineRule="auto"/>
              <w:ind w:right="-113"/>
              <w:jc w:val="center"/>
              <w:rPr>
                <w:szCs w:val="28"/>
              </w:rPr>
            </w:pPr>
            <w:r w:rsidRPr="00FF634A">
              <w:rPr>
                <w:szCs w:val="28"/>
              </w:rPr>
              <w:t>8.</w:t>
            </w:r>
          </w:p>
        </w:tc>
        <w:tc>
          <w:tcPr>
            <w:tcW w:w="8363" w:type="dxa"/>
            <w:vAlign w:val="center"/>
          </w:tcPr>
          <w:p w14:paraId="3989BC6C" w14:textId="77777777" w:rsidR="002B11A7" w:rsidRPr="00FF634A" w:rsidRDefault="002B11A7" w:rsidP="00741B34">
            <w:pPr>
              <w:spacing w:before="120" w:line="240" w:lineRule="auto"/>
              <w:rPr>
                <w:szCs w:val="28"/>
                <w:lang w:val="es-ES"/>
              </w:rPr>
            </w:pPr>
            <w:r w:rsidRPr="00FF634A">
              <w:rPr>
                <w:szCs w:val="28"/>
                <w:lang w:val="es-ES"/>
              </w:rPr>
              <w:t>Giấy</w:t>
            </w:r>
            <w:r w:rsidRPr="00FF634A">
              <w:rPr>
                <w:szCs w:val="28"/>
              </w:rPr>
              <w:t xml:space="preserve"> chứng nhận hợp chuẩn</w:t>
            </w:r>
          </w:p>
        </w:tc>
      </w:tr>
      <w:tr w:rsidR="00FF634A" w:rsidRPr="00FF634A" w14:paraId="60B845A2" w14:textId="77777777" w:rsidTr="00741B34">
        <w:trPr>
          <w:trHeight w:val="454"/>
        </w:trPr>
        <w:tc>
          <w:tcPr>
            <w:tcW w:w="534" w:type="dxa"/>
            <w:vAlign w:val="center"/>
          </w:tcPr>
          <w:p w14:paraId="656105E2" w14:textId="77777777" w:rsidR="002B11A7" w:rsidRPr="00FF634A" w:rsidRDefault="002B11A7" w:rsidP="00741B34">
            <w:pPr>
              <w:spacing w:before="120" w:line="240" w:lineRule="auto"/>
              <w:ind w:right="-113"/>
              <w:jc w:val="center"/>
              <w:rPr>
                <w:szCs w:val="28"/>
              </w:rPr>
            </w:pPr>
            <w:r w:rsidRPr="00FF634A">
              <w:rPr>
                <w:szCs w:val="28"/>
              </w:rPr>
              <w:t>9.</w:t>
            </w:r>
          </w:p>
        </w:tc>
        <w:tc>
          <w:tcPr>
            <w:tcW w:w="8363" w:type="dxa"/>
            <w:vAlign w:val="center"/>
          </w:tcPr>
          <w:p w14:paraId="562B9321" w14:textId="77777777" w:rsidR="002B11A7" w:rsidRPr="00FF634A" w:rsidRDefault="002B11A7" w:rsidP="00741B34">
            <w:pPr>
              <w:spacing w:before="120" w:line="240" w:lineRule="auto"/>
              <w:rPr>
                <w:szCs w:val="28"/>
              </w:rPr>
            </w:pPr>
            <w:r w:rsidRPr="00FF634A">
              <w:rPr>
                <w:szCs w:val="28"/>
                <w:lang w:val="es-ES"/>
              </w:rPr>
              <w:t>Tài liệu hướng dẫn sử dụng của trang thiết bị y tế</w:t>
            </w:r>
          </w:p>
        </w:tc>
      </w:tr>
      <w:tr w:rsidR="00FF634A" w:rsidRPr="00FF634A" w14:paraId="320A7CA3" w14:textId="77777777" w:rsidTr="00741B34">
        <w:trPr>
          <w:trHeight w:val="454"/>
        </w:trPr>
        <w:tc>
          <w:tcPr>
            <w:tcW w:w="534" w:type="dxa"/>
            <w:vAlign w:val="center"/>
          </w:tcPr>
          <w:p w14:paraId="1854403B" w14:textId="77777777" w:rsidR="002B11A7" w:rsidRPr="00FF634A" w:rsidRDefault="002B11A7" w:rsidP="00741B34">
            <w:pPr>
              <w:spacing w:before="120" w:line="240" w:lineRule="auto"/>
              <w:ind w:right="-113"/>
              <w:jc w:val="center"/>
              <w:rPr>
                <w:szCs w:val="28"/>
              </w:rPr>
            </w:pPr>
            <w:r w:rsidRPr="00FF634A">
              <w:rPr>
                <w:szCs w:val="28"/>
              </w:rPr>
              <w:t>10.</w:t>
            </w:r>
          </w:p>
        </w:tc>
        <w:tc>
          <w:tcPr>
            <w:tcW w:w="8363" w:type="dxa"/>
            <w:vAlign w:val="center"/>
          </w:tcPr>
          <w:p w14:paraId="7330CBE1" w14:textId="77777777" w:rsidR="002B11A7" w:rsidRPr="00FF634A" w:rsidRDefault="002B11A7" w:rsidP="00741B34">
            <w:pPr>
              <w:spacing w:before="120" w:line="240" w:lineRule="auto"/>
              <w:rPr>
                <w:szCs w:val="28"/>
                <w:lang w:val="fr-FR"/>
              </w:rPr>
            </w:pPr>
            <w:r w:rsidRPr="00FF634A">
              <w:rPr>
                <w:szCs w:val="28"/>
                <w:lang w:val="fr-FR"/>
              </w:rPr>
              <w:t>Mẫu nhãn trang thiết bị y tế</w:t>
            </w:r>
          </w:p>
        </w:tc>
      </w:tr>
      <w:tr w:rsidR="000A2B5D" w:rsidRPr="00FF634A" w14:paraId="21262E91" w14:textId="77777777" w:rsidTr="00741B34">
        <w:trPr>
          <w:trHeight w:val="454"/>
        </w:trPr>
        <w:tc>
          <w:tcPr>
            <w:tcW w:w="534" w:type="dxa"/>
            <w:vAlign w:val="center"/>
          </w:tcPr>
          <w:p w14:paraId="369F8155" w14:textId="50D527F9" w:rsidR="000A2B5D" w:rsidRPr="00FF634A" w:rsidRDefault="000A2B5D" w:rsidP="00741B34">
            <w:pPr>
              <w:spacing w:before="120" w:line="240" w:lineRule="auto"/>
              <w:ind w:right="-113"/>
              <w:jc w:val="center"/>
              <w:rPr>
                <w:szCs w:val="28"/>
              </w:rPr>
            </w:pPr>
            <w:r w:rsidRPr="00FF634A">
              <w:rPr>
                <w:szCs w:val="28"/>
              </w:rPr>
              <w:t>11.</w:t>
            </w:r>
          </w:p>
        </w:tc>
        <w:tc>
          <w:tcPr>
            <w:tcW w:w="8363" w:type="dxa"/>
            <w:vAlign w:val="center"/>
          </w:tcPr>
          <w:p w14:paraId="20315F6A" w14:textId="7431E96C" w:rsidR="000A2B5D" w:rsidRPr="00FF634A" w:rsidRDefault="000A2B5D" w:rsidP="00741B34">
            <w:pPr>
              <w:spacing w:before="120" w:line="240" w:lineRule="auto"/>
              <w:rPr>
                <w:szCs w:val="28"/>
                <w:lang w:val="fr-FR"/>
              </w:rPr>
            </w:pPr>
            <w:r w:rsidRPr="00FF634A">
              <w:rPr>
                <w:szCs w:val="28"/>
                <w:lang w:val="fr-FR"/>
              </w:rPr>
              <w:t>Giấy chứng nhận lưu hành tự do (rà soát lại theo NĐ 169)</w:t>
            </w:r>
          </w:p>
        </w:tc>
      </w:tr>
    </w:tbl>
    <w:p w14:paraId="575C4378" w14:textId="77777777" w:rsidR="002B11A7" w:rsidRPr="00FF634A" w:rsidRDefault="002B11A7" w:rsidP="002B11A7">
      <w:pPr>
        <w:tabs>
          <w:tab w:val="left" w:pos="993"/>
        </w:tabs>
        <w:spacing w:before="120" w:line="240" w:lineRule="auto"/>
        <w:ind w:firstLine="567"/>
        <w:rPr>
          <w:bCs/>
          <w:spacing w:val="-4"/>
          <w:lang w:val="es-ES"/>
        </w:rPr>
      </w:pPr>
    </w:p>
    <w:p w14:paraId="09952CA9" w14:textId="77777777" w:rsidR="002B11A7" w:rsidRPr="00FF634A" w:rsidRDefault="002B11A7" w:rsidP="002B11A7">
      <w:pPr>
        <w:tabs>
          <w:tab w:val="left" w:pos="993"/>
        </w:tabs>
        <w:spacing w:before="120" w:line="240" w:lineRule="auto"/>
        <w:ind w:firstLine="567"/>
        <w:rPr>
          <w:bCs/>
          <w:lang w:val="es-ES"/>
        </w:rPr>
      </w:pPr>
      <w:r w:rsidRPr="00FF634A">
        <w:rPr>
          <w:bCs/>
          <w:lang w:val="es-ES"/>
        </w:rPr>
        <w:t>Cơ sở công bố tiêu chuẩn áp dụng của trang thiết bị y tế thuộc loại A cam kết:</w:t>
      </w:r>
    </w:p>
    <w:p w14:paraId="3ADF0F9C" w14:textId="77777777" w:rsidR="002B11A7" w:rsidRPr="00FF634A" w:rsidRDefault="002B11A7" w:rsidP="002B11A7">
      <w:pPr>
        <w:tabs>
          <w:tab w:val="left" w:pos="993"/>
        </w:tabs>
        <w:spacing w:before="120" w:line="240" w:lineRule="auto"/>
        <w:ind w:firstLine="567"/>
        <w:rPr>
          <w:lang w:val="es-ES"/>
        </w:rPr>
      </w:pPr>
      <w:r w:rsidRPr="00FF634A">
        <w:rPr>
          <w:lang w:val="es-ES"/>
        </w:rPr>
        <w:t>1. Nội dung thông tin công bố là chính xác, hợp pháp và theo đúng quy định. Nếu có sự giả mạo, không đúng sự thật cơ sở xin chịu hoàn toàn trách nhiệm và sẽ bị xử lý theo quy định của pháp luật.</w:t>
      </w:r>
    </w:p>
    <w:p w14:paraId="1A66A0B3" w14:textId="77777777" w:rsidR="002B11A7" w:rsidRPr="00FF634A" w:rsidRDefault="002B11A7" w:rsidP="002B11A7">
      <w:pPr>
        <w:tabs>
          <w:tab w:val="left" w:pos="993"/>
        </w:tabs>
        <w:spacing w:before="120" w:line="240" w:lineRule="auto"/>
        <w:ind w:firstLine="567"/>
        <w:rPr>
          <w:lang w:val="es-ES"/>
        </w:rPr>
      </w:pPr>
      <w:r w:rsidRPr="00FF634A">
        <w:rPr>
          <w:lang w:val="es-ES"/>
        </w:rPr>
        <w:t>2. Bảo đảm chất lượng và lưu hành trang thiết bị y tế theo đúng hồ sơ đã công bố.</w:t>
      </w:r>
    </w:p>
    <w:p w14:paraId="6E2FC260" w14:textId="77777777" w:rsidR="002B11A7" w:rsidRPr="00FF634A" w:rsidRDefault="002B11A7" w:rsidP="002B11A7">
      <w:pPr>
        <w:tabs>
          <w:tab w:val="left" w:pos="993"/>
        </w:tabs>
        <w:spacing w:before="120" w:line="240" w:lineRule="auto"/>
        <w:ind w:firstLine="567"/>
        <w:rPr>
          <w:spacing w:val="-4"/>
          <w:lang w:val="es-ES"/>
        </w:rPr>
      </w:pPr>
      <w:r w:rsidRPr="00FF634A">
        <w:rPr>
          <w:spacing w:val="-4"/>
          <w:lang w:val="es-ES"/>
        </w:rPr>
        <w:t>3. Thông báo cho Sở Y tế….</w:t>
      </w:r>
      <w:r w:rsidRPr="00FF634A">
        <w:rPr>
          <w:rStyle w:val="FootnoteReference"/>
          <w:spacing w:val="-4"/>
          <w:lang w:val="es-ES"/>
        </w:rPr>
        <w:footnoteReference w:id="7"/>
      </w:r>
      <w:r w:rsidRPr="00FF634A">
        <w:rPr>
          <w:spacing w:val="-4"/>
          <w:lang w:val="es-ES"/>
        </w:rPr>
        <w:t xml:space="preserve">….. </w:t>
      </w:r>
      <w:r w:rsidRPr="00FF634A">
        <w:rPr>
          <w:szCs w:val="28"/>
          <w:lang w:val="de-DE"/>
        </w:rPr>
        <w:t>nếu có một trong các thay đổi liên quan đến hồ sơ công bố.</w:t>
      </w:r>
    </w:p>
    <w:p w14:paraId="3940C46D" w14:textId="77777777" w:rsidR="002B11A7" w:rsidRPr="00FF634A" w:rsidRDefault="002B11A7" w:rsidP="002B11A7">
      <w:pPr>
        <w:tabs>
          <w:tab w:val="left" w:leader="dot" w:pos="9000"/>
        </w:tabs>
        <w:spacing w:before="60" w:line="264" w:lineRule="auto"/>
        <w:ind w:right="-18" w:firstLine="360"/>
        <w:rPr>
          <w:szCs w:val="26"/>
          <w:lang w:val="es-ES"/>
        </w:rPr>
      </w:pPr>
    </w:p>
    <w:tbl>
      <w:tblPr>
        <w:tblW w:w="8789" w:type="dxa"/>
        <w:tblInd w:w="108" w:type="dxa"/>
        <w:tblLayout w:type="fixed"/>
        <w:tblLook w:val="01E0" w:firstRow="1" w:lastRow="1" w:firstColumn="1" w:lastColumn="1" w:noHBand="0" w:noVBand="0"/>
      </w:tblPr>
      <w:tblGrid>
        <w:gridCol w:w="3544"/>
        <w:gridCol w:w="5245"/>
      </w:tblGrid>
      <w:tr w:rsidR="002B11A7" w:rsidRPr="00FF634A" w14:paraId="5A31030A" w14:textId="77777777" w:rsidTr="00741B34">
        <w:tc>
          <w:tcPr>
            <w:tcW w:w="3544" w:type="dxa"/>
          </w:tcPr>
          <w:p w14:paraId="04BC64A4" w14:textId="77777777" w:rsidR="002B11A7" w:rsidRPr="00FF634A" w:rsidRDefault="002B11A7" w:rsidP="00741B34">
            <w:pPr>
              <w:ind w:left="176" w:hanging="176"/>
              <w:rPr>
                <w:i/>
                <w:iCs/>
                <w:lang w:val="es-ES"/>
              </w:rPr>
            </w:pPr>
          </w:p>
        </w:tc>
        <w:tc>
          <w:tcPr>
            <w:tcW w:w="5245" w:type="dxa"/>
          </w:tcPr>
          <w:p w14:paraId="4A6D8F4A" w14:textId="77777777" w:rsidR="002B11A7" w:rsidRPr="00FF634A" w:rsidRDefault="002B11A7" w:rsidP="00741B34">
            <w:pPr>
              <w:spacing w:line="240" w:lineRule="auto"/>
              <w:jc w:val="center"/>
              <w:rPr>
                <w:b/>
                <w:bCs/>
                <w:lang w:val="pt-BR"/>
              </w:rPr>
            </w:pPr>
            <w:r w:rsidRPr="00FF634A">
              <w:rPr>
                <w:b/>
                <w:bCs/>
                <w:lang w:val="pt-BR"/>
              </w:rPr>
              <w:t>Người đại diện hợp pháp của cơ sở</w:t>
            </w:r>
          </w:p>
          <w:p w14:paraId="681EEE0F" w14:textId="77777777" w:rsidR="002B11A7" w:rsidRPr="00FF634A" w:rsidRDefault="002B11A7" w:rsidP="00741B34">
            <w:pPr>
              <w:spacing w:line="240" w:lineRule="auto"/>
              <w:jc w:val="center"/>
              <w:rPr>
                <w:i/>
                <w:sz w:val="26"/>
                <w:lang w:val="pt-BR"/>
              </w:rPr>
            </w:pPr>
            <w:r w:rsidRPr="00FF634A">
              <w:rPr>
                <w:i/>
                <w:sz w:val="26"/>
                <w:lang w:val="pt-BR"/>
              </w:rPr>
              <w:t>Ký tên (Ghi họ tên đầy đủ, chức danh)</w:t>
            </w:r>
          </w:p>
          <w:p w14:paraId="059FB009" w14:textId="77777777" w:rsidR="002B11A7" w:rsidRPr="00FF634A" w:rsidRDefault="002B11A7" w:rsidP="00741B34">
            <w:pPr>
              <w:spacing w:line="240" w:lineRule="auto"/>
              <w:ind w:left="176" w:hanging="176"/>
              <w:jc w:val="center"/>
              <w:rPr>
                <w:b/>
                <w:bCs/>
                <w:i/>
                <w:lang w:val="es-ES"/>
              </w:rPr>
            </w:pPr>
            <w:r w:rsidRPr="00FF634A">
              <w:rPr>
                <w:i/>
                <w:sz w:val="26"/>
                <w:lang w:val="pt-BR"/>
              </w:rPr>
              <w:t>Xác nhận bằng dấu hoặc chữ ký số</w:t>
            </w:r>
          </w:p>
        </w:tc>
      </w:tr>
    </w:tbl>
    <w:p w14:paraId="254E7232" w14:textId="77777777" w:rsidR="002B11A7" w:rsidRPr="00FF634A" w:rsidRDefault="002B11A7" w:rsidP="002B11A7">
      <w:pPr>
        <w:spacing w:line="319" w:lineRule="auto"/>
        <w:ind w:firstLine="720"/>
        <w:jc w:val="both"/>
        <w:rPr>
          <w:rFonts w:cs="Times New Roman"/>
          <w:szCs w:val="28"/>
          <w:lang w:val="pt-BR"/>
        </w:rPr>
      </w:pPr>
    </w:p>
    <w:p w14:paraId="4D7FC0A7" w14:textId="77777777" w:rsidR="002B11A7" w:rsidRPr="00FF634A" w:rsidRDefault="002B11A7" w:rsidP="002B11A7">
      <w:pPr>
        <w:tabs>
          <w:tab w:val="left" w:pos="9000"/>
        </w:tabs>
        <w:spacing w:after="120"/>
        <w:jc w:val="right"/>
        <w:rPr>
          <w:b/>
          <w:iCs/>
          <w:lang w:val="es-ES"/>
        </w:rPr>
      </w:pPr>
      <w:r w:rsidRPr="00FF634A">
        <w:rPr>
          <w:b/>
          <w:iCs/>
          <w:lang w:val="es-ES"/>
        </w:rPr>
        <w:t>Mẫu số 06</w:t>
      </w:r>
    </w:p>
    <w:tbl>
      <w:tblPr>
        <w:tblW w:w="0" w:type="auto"/>
        <w:tblLook w:val="04A0" w:firstRow="1" w:lastRow="0" w:firstColumn="1" w:lastColumn="0" w:noHBand="0" w:noVBand="1"/>
      </w:tblPr>
      <w:tblGrid>
        <w:gridCol w:w="2660"/>
        <w:gridCol w:w="6628"/>
      </w:tblGrid>
      <w:tr w:rsidR="00FF634A" w:rsidRPr="00FF634A" w14:paraId="79FD478F" w14:textId="77777777" w:rsidTr="00741B34">
        <w:tc>
          <w:tcPr>
            <w:tcW w:w="2660" w:type="dxa"/>
            <w:shd w:val="clear" w:color="auto" w:fill="auto"/>
          </w:tcPr>
          <w:p w14:paraId="390EB45D" w14:textId="77777777" w:rsidR="002B11A7" w:rsidRPr="00FF634A" w:rsidRDefault="002B11A7" w:rsidP="00741B34">
            <w:pPr>
              <w:spacing w:line="240" w:lineRule="auto"/>
              <w:jc w:val="center"/>
              <w:rPr>
                <w:b/>
                <w:bCs/>
                <w:szCs w:val="28"/>
                <w:lang w:val="es-ES"/>
              </w:rPr>
            </w:pPr>
            <w:r w:rsidRPr="00FF634A">
              <w:rPr>
                <w:b/>
                <w:bCs/>
                <w:szCs w:val="28"/>
                <w:lang w:val="es-ES"/>
              </w:rPr>
              <w:t>Tên cơ sở đăng ký</w:t>
            </w:r>
          </w:p>
          <w:p w14:paraId="042A2AA2" w14:textId="77777777" w:rsidR="002B11A7" w:rsidRPr="00FF634A" w:rsidRDefault="002B11A7" w:rsidP="00741B34">
            <w:pPr>
              <w:spacing w:line="240" w:lineRule="auto"/>
              <w:jc w:val="center"/>
              <w:rPr>
                <w:b/>
                <w:bCs/>
                <w:szCs w:val="28"/>
                <w:lang w:val="es-ES"/>
              </w:rPr>
            </w:pPr>
            <w:r w:rsidRPr="00FF634A">
              <w:rPr>
                <w:b/>
                <w:bCs/>
                <w:sz w:val="24"/>
                <w:szCs w:val="28"/>
                <w:vertAlign w:val="superscript"/>
                <w:lang w:val="es-ES"/>
              </w:rPr>
              <w:t>_________</w:t>
            </w:r>
          </w:p>
        </w:tc>
        <w:tc>
          <w:tcPr>
            <w:tcW w:w="6628" w:type="dxa"/>
            <w:shd w:val="clear" w:color="auto" w:fill="auto"/>
          </w:tcPr>
          <w:p w14:paraId="60B229F8" w14:textId="77777777" w:rsidR="002B11A7" w:rsidRPr="00FF634A" w:rsidRDefault="002B11A7" w:rsidP="00741B34">
            <w:pPr>
              <w:spacing w:line="240" w:lineRule="auto"/>
              <w:jc w:val="center"/>
              <w:rPr>
                <w:b/>
                <w:bCs/>
                <w:szCs w:val="28"/>
                <w:lang w:val="es-ES"/>
              </w:rPr>
            </w:pPr>
            <w:r w:rsidRPr="00FF634A">
              <w:rPr>
                <w:b/>
                <w:bCs/>
                <w:szCs w:val="28"/>
                <w:lang w:val="es-ES"/>
              </w:rPr>
              <w:t>CỘNG HOÀ XÃ HỘI CHỦ NGHĨA VIỆT NAM</w:t>
            </w:r>
          </w:p>
          <w:p w14:paraId="2E00F3E0" w14:textId="77777777" w:rsidR="002B11A7" w:rsidRPr="00FF634A" w:rsidRDefault="002B11A7" w:rsidP="00741B34">
            <w:pPr>
              <w:spacing w:line="240" w:lineRule="auto"/>
              <w:jc w:val="center"/>
              <w:rPr>
                <w:b/>
                <w:bCs/>
                <w:szCs w:val="28"/>
                <w:lang w:val="es-ES"/>
              </w:rPr>
            </w:pPr>
            <w:r w:rsidRPr="00FF634A">
              <w:rPr>
                <w:b/>
                <w:bCs/>
                <w:szCs w:val="28"/>
                <w:lang w:val="es-ES"/>
              </w:rPr>
              <w:t>Độc lập - Tự do - Hạnh phúc</w:t>
            </w:r>
          </w:p>
          <w:p w14:paraId="7598979D" w14:textId="77777777" w:rsidR="002B11A7" w:rsidRPr="00FF634A" w:rsidRDefault="002B11A7" w:rsidP="00741B34">
            <w:pPr>
              <w:spacing w:line="240" w:lineRule="auto"/>
              <w:jc w:val="center"/>
              <w:rPr>
                <w:b/>
                <w:bCs/>
                <w:szCs w:val="28"/>
                <w:lang w:val="es-ES"/>
              </w:rPr>
            </w:pPr>
            <w:r w:rsidRPr="00FF634A">
              <w:rPr>
                <w:b/>
                <w:bCs/>
                <w:sz w:val="24"/>
                <w:szCs w:val="28"/>
                <w:vertAlign w:val="superscript"/>
                <w:lang w:val="es-ES"/>
              </w:rPr>
              <w:t>________________________________________</w:t>
            </w:r>
          </w:p>
        </w:tc>
      </w:tr>
      <w:tr w:rsidR="002B11A7" w:rsidRPr="00FF634A" w14:paraId="5950905E" w14:textId="77777777" w:rsidTr="00741B34">
        <w:tc>
          <w:tcPr>
            <w:tcW w:w="2660" w:type="dxa"/>
            <w:shd w:val="clear" w:color="auto" w:fill="auto"/>
          </w:tcPr>
          <w:p w14:paraId="04AF3DF3" w14:textId="77777777" w:rsidR="002B11A7" w:rsidRPr="00FF634A" w:rsidRDefault="002B11A7" w:rsidP="00741B34">
            <w:pPr>
              <w:spacing w:line="240" w:lineRule="auto"/>
              <w:jc w:val="center"/>
              <w:rPr>
                <w:bCs/>
                <w:szCs w:val="28"/>
                <w:lang w:val="es-ES"/>
              </w:rPr>
            </w:pPr>
            <w:r w:rsidRPr="00FF634A">
              <w:rPr>
                <w:bCs/>
                <w:szCs w:val="28"/>
                <w:lang w:val="es-ES"/>
              </w:rPr>
              <w:t>Số: …………</w:t>
            </w:r>
          </w:p>
        </w:tc>
        <w:tc>
          <w:tcPr>
            <w:tcW w:w="6628" w:type="dxa"/>
            <w:shd w:val="clear" w:color="auto" w:fill="auto"/>
          </w:tcPr>
          <w:p w14:paraId="51E856A3" w14:textId="77777777" w:rsidR="002B11A7" w:rsidRPr="00FF634A" w:rsidRDefault="002B11A7" w:rsidP="00741B34">
            <w:pPr>
              <w:spacing w:line="240" w:lineRule="auto"/>
              <w:jc w:val="center"/>
              <w:rPr>
                <w:i/>
                <w:iCs/>
                <w:szCs w:val="28"/>
                <w:lang w:val="es-ES"/>
              </w:rPr>
            </w:pPr>
            <w:r w:rsidRPr="00FF634A">
              <w:rPr>
                <w:rStyle w:val="FootnoteReference"/>
                <w:i/>
                <w:iCs/>
                <w:szCs w:val="28"/>
                <w:lang w:val="es-ES"/>
              </w:rPr>
              <w:footnoteReference w:id="8"/>
            </w:r>
            <w:r w:rsidRPr="00FF634A">
              <w:rPr>
                <w:i/>
                <w:iCs/>
                <w:szCs w:val="28"/>
                <w:lang w:val="es-ES"/>
              </w:rPr>
              <w:t>……, ngày........ tháng........ năm 20…</w:t>
            </w:r>
          </w:p>
        </w:tc>
      </w:tr>
    </w:tbl>
    <w:p w14:paraId="02BF483C" w14:textId="77777777" w:rsidR="002B11A7" w:rsidRPr="00FF634A" w:rsidRDefault="002B11A7" w:rsidP="002B11A7">
      <w:pPr>
        <w:tabs>
          <w:tab w:val="left" w:pos="9000"/>
        </w:tabs>
        <w:jc w:val="center"/>
        <w:rPr>
          <w:lang w:val="es-ES"/>
        </w:rPr>
      </w:pPr>
    </w:p>
    <w:p w14:paraId="7F42D05A" w14:textId="77777777" w:rsidR="002B11A7" w:rsidRPr="00FF634A" w:rsidRDefault="002B11A7" w:rsidP="002B11A7">
      <w:pPr>
        <w:tabs>
          <w:tab w:val="left" w:pos="9000"/>
        </w:tabs>
        <w:jc w:val="center"/>
        <w:rPr>
          <w:lang w:val="es-ES"/>
        </w:rPr>
      </w:pPr>
    </w:p>
    <w:p w14:paraId="4140137E" w14:textId="77777777" w:rsidR="002B11A7" w:rsidRPr="00FF634A" w:rsidRDefault="002B11A7" w:rsidP="002B11A7">
      <w:pPr>
        <w:tabs>
          <w:tab w:val="left" w:pos="9000"/>
        </w:tabs>
        <w:spacing w:line="240" w:lineRule="auto"/>
        <w:jc w:val="center"/>
        <w:rPr>
          <w:b/>
          <w:bCs/>
          <w:lang w:val="es-ES"/>
        </w:rPr>
      </w:pPr>
      <w:r w:rsidRPr="00FF634A">
        <w:rPr>
          <w:b/>
          <w:bCs/>
          <w:lang w:val="es-ES"/>
        </w:rPr>
        <w:t xml:space="preserve">VĂN BẢN ĐỀ NGHỊ </w:t>
      </w:r>
    </w:p>
    <w:p w14:paraId="5238B0D9" w14:textId="77777777" w:rsidR="002B11A7" w:rsidRPr="00FF634A" w:rsidRDefault="002B11A7" w:rsidP="002B11A7">
      <w:pPr>
        <w:tabs>
          <w:tab w:val="left" w:pos="9000"/>
        </w:tabs>
        <w:spacing w:line="240" w:lineRule="auto"/>
        <w:jc w:val="center"/>
        <w:rPr>
          <w:b/>
          <w:bCs/>
          <w:lang w:val="es-ES"/>
        </w:rPr>
      </w:pPr>
      <w:r w:rsidRPr="00FF634A">
        <w:rPr>
          <w:b/>
          <w:bCs/>
          <w:lang w:val="es-ES"/>
        </w:rPr>
        <w:t>Gia hạn số đăng ký lưu hành trang thiết bị y tế</w:t>
      </w:r>
    </w:p>
    <w:p w14:paraId="63E55A22" w14:textId="77777777" w:rsidR="002B11A7" w:rsidRPr="00FF634A" w:rsidRDefault="002B11A7" w:rsidP="002B11A7">
      <w:pPr>
        <w:tabs>
          <w:tab w:val="left" w:pos="9000"/>
        </w:tabs>
        <w:spacing w:line="240" w:lineRule="auto"/>
        <w:jc w:val="center"/>
        <w:rPr>
          <w:lang w:val="es-ES"/>
        </w:rPr>
      </w:pPr>
      <w:r w:rsidRPr="00FF634A">
        <w:rPr>
          <w:b/>
          <w:bCs/>
          <w:sz w:val="24"/>
          <w:szCs w:val="28"/>
          <w:vertAlign w:val="superscript"/>
          <w:lang w:val="es-ES"/>
        </w:rPr>
        <w:t>_________</w:t>
      </w:r>
    </w:p>
    <w:p w14:paraId="70BFBA5E" w14:textId="77777777" w:rsidR="002B11A7" w:rsidRPr="00FF634A" w:rsidRDefault="002B11A7" w:rsidP="002B11A7">
      <w:pPr>
        <w:tabs>
          <w:tab w:val="left" w:leader="dot" w:pos="6096"/>
        </w:tabs>
        <w:spacing w:before="60" w:line="264" w:lineRule="auto"/>
        <w:jc w:val="center"/>
        <w:rPr>
          <w:lang w:val="es-ES"/>
        </w:rPr>
      </w:pPr>
    </w:p>
    <w:p w14:paraId="065D9732" w14:textId="77777777" w:rsidR="002B11A7" w:rsidRPr="00FF634A" w:rsidRDefault="002B11A7" w:rsidP="002B11A7">
      <w:pPr>
        <w:tabs>
          <w:tab w:val="left" w:leader="dot" w:pos="6096"/>
        </w:tabs>
        <w:spacing w:before="60" w:line="264" w:lineRule="auto"/>
        <w:jc w:val="center"/>
        <w:rPr>
          <w:lang w:val="es-ES"/>
        </w:rPr>
      </w:pPr>
      <w:r w:rsidRPr="00FF634A">
        <w:rPr>
          <w:lang w:val="es-ES"/>
        </w:rPr>
        <w:t>Kính gửi: Bộ Y tế (Vụ Trang thiết bị và Công trình y tế).</w:t>
      </w:r>
    </w:p>
    <w:p w14:paraId="4F7E1422" w14:textId="77777777" w:rsidR="002B11A7" w:rsidRPr="00FF634A" w:rsidRDefault="002B11A7" w:rsidP="002B11A7">
      <w:pPr>
        <w:tabs>
          <w:tab w:val="left" w:leader="dot" w:pos="9000"/>
        </w:tabs>
        <w:spacing w:before="60" w:line="264" w:lineRule="auto"/>
        <w:rPr>
          <w:lang w:val="es-ES"/>
        </w:rPr>
      </w:pPr>
    </w:p>
    <w:p w14:paraId="32D73452" w14:textId="77777777" w:rsidR="002B11A7" w:rsidRPr="00FF634A" w:rsidRDefault="002B11A7" w:rsidP="002B11A7">
      <w:pPr>
        <w:tabs>
          <w:tab w:val="left" w:leader="dot" w:pos="9072"/>
        </w:tabs>
        <w:spacing w:before="120" w:line="240" w:lineRule="auto"/>
        <w:ind w:firstLine="567"/>
        <w:rPr>
          <w:lang w:val="es-ES"/>
        </w:rPr>
      </w:pPr>
      <w:r w:rsidRPr="00FF634A">
        <w:rPr>
          <w:lang w:val="es-ES"/>
        </w:rPr>
        <w:t xml:space="preserve">Tên cơ sở đăng ký: </w:t>
      </w:r>
      <w:r w:rsidRPr="00FF634A">
        <w:rPr>
          <w:lang w:val="es-ES"/>
        </w:rPr>
        <w:tab/>
      </w:r>
    </w:p>
    <w:p w14:paraId="04FEEAB6" w14:textId="77777777" w:rsidR="002B11A7" w:rsidRPr="00FF634A" w:rsidRDefault="002B11A7" w:rsidP="002B11A7">
      <w:pPr>
        <w:tabs>
          <w:tab w:val="left" w:leader="dot" w:pos="9072"/>
        </w:tabs>
        <w:spacing w:before="180" w:line="240" w:lineRule="auto"/>
        <w:ind w:firstLine="567"/>
        <w:rPr>
          <w:lang w:val="es-ES"/>
        </w:rPr>
      </w:pPr>
      <w:r w:rsidRPr="00FF634A">
        <w:rPr>
          <w:lang w:val="es-ES"/>
        </w:rPr>
        <w:t xml:space="preserve">Mã số thuế hoặc Số giấy phép thành lập Văn phòng đại diện: </w:t>
      </w:r>
      <w:r w:rsidRPr="00FF634A">
        <w:rPr>
          <w:lang w:val="es-ES"/>
        </w:rPr>
        <w:tab/>
      </w:r>
    </w:p>
    <w:p w14:paraId="427EEF15" w14:textId="77777777" w:rsidR="002B11A7" w:rsidRPr="00FF634A" w:rsidRDefault="002B11A7" w:rsidP="002B11A7">
      <w:pPr>
        <w:tabs>
          <w:tab w:val="left" w:leader="dot" w:pos="9072"/>
        </w:tabs>
        <w:spacing w:before="180" w:line="240" w:lineRule="auto"/>
        <w:ind w:firstLine="567"/>
        <w:rPr>
          <w:lang w:val="es-ES"/>
        </w:rPr>
      </w:pPr>
      <w:r w:rsidRPr="00FF634A">
        <w:rPr>
          <w:lang w:val="es-ES"/>
        </w:rPr>
        <w:t>Địa chỉ:……..</w:t>
      </w:r>
      <w:r w:rsidRPr="00FF634A">
        <w:rPr>
          <w:rStyle w:val="FootnoteReference"/>
          <w:lang w:val="es-ES"/>
        </w:rPr>
        <w:footnoteReference w:id="9"/>
      </w:r>
      <w:r w:rsidRPr="00FF634A">
        <w:rPr>
          <w:lang w:val="es-ES"/>
        </w:rPr>
        <w:tab/>
      </w:r>
    </w:p>
    <w:p w14:paraId="1AA6BD7E" w14:textId="77777777" w:rsidR="002B11A7" w:rsidRPr="00FF634A" w:rsidRDefault="002B11A7" w:rsidP="002B11A7">
      <w:pPr>
        <w:tabs>
          <w:tab w:val="left" w:leader="dot" w:pos="9000"/>
        </w:tabs>
        <w:spacing w:before="180" w:line="240" w:lineRule="auto"/>
        <w:ind w:firstLine="567"/>
        <w:rPr>
          <w:lang w:val="es-ES"/>
        </w:rPr>
      </w:pPr>
      <w:r w:rsidRPr="00FF634A">
        <w:rPr>
          <w:lang w:val="es-ES"/>
        </w:rPr>
        <w:t xml:space="preserve">Đề nghị được gia hạn số đăng ký lưu hành trang thiết bị y tế: </w:t>
      </w:r>
    </w:p>
    <w:p w14:paraId="09C03B7B" w14:textId="77777777" w:rsidR="002B11A7" w:rsidRPr="00FF634A" w:rsidRDefault="002B11A7" w:rsidP="002B11A7">
      <w:pPr>
        <w:tabs>
          <w:tab w:val="left" w:leader="dot" w:pos="9000"/>
        </w:tabs>
        <w:spacing w:before="180" w:line="240" w:lineRule="auto"/>
        <w:ind w:firstLine="567"/>
        <w:rPr>
          <w:lang w:val="es-ES"/>
        </w:rPr>
      </w:pPr>
      <w:r w:rsidRPr="00FF634A">
        <w:rPr>
          <w:lang w:val="es-ES"/>
        </w:rPr>
        <w:t xml:space="preserve">Số lưu hành đã được cấp: </w:t>
      </w:r>
      <w:r w:rsidRPr="00FF634A">
        <w:rPr>
          <w:lang w:val="es-ES"/>
        </w:rPr>
        <w:tab/>
      </w:r>
    </w:p>
    <w:p w14:paraId="2EB693B5" w14:textId="77777777" w:rsidR="002B11A7" w:rsidRPr="00FF634A" w:rsidRDefault="002B11A7" w:rsidP="002B11A7">
      <w:pPr>
        <w:tabs>
          <w:tab w:val="left" w:leader="dot" w:pos="3402"/>
          <w:tab w:val="right" w:leader="dot" w:pos="9072"/>
        </w:tabs>
        <w:spacing w:before="180" w:line="240" w:lineRule="auto"/>
        <w:ind w:firstLine="567"/>
        <w:rPr>
          <w:lang w:val="es-ES"/>
        </w:rPr>
      </w:pPr>
      <w:r w:rsidRPr="00FF634A">
        <w:rPr>
          <w:lang w:val="es-ES"/>
        </w:rPr>
        <w:t xml:space="preserve">Ngày cấp: </w:t>
      </w:r>
      <w:r w:rsidRPr="00FF634A">
        <w:rPr>
          <w:lang w:val="es-ES"/>
        </w:rPr>
        <w:tab/>
        <w:t xml:space="preserve"> Thời hạn hiệu lực: </w:t>
      </w:r>
      <w:r w:rsidRPr="00FF634A">
        <w:rPr>
          <w:lang w:val="es-ES"/>
        </w:rPr>
        <w:tab/>
      </w:r>
    </w:p>
    <w:p w14:paraId="2D4D5F2C" w14:textId="77777777" w:rsidR="002B11A7" w:rsidRPr="00FF634A" w:rsidRDefault="002B11A7" w:rsidP="002B11A7">
      <w:pPr>
        <w:tabs>
          <w:tab w:val="left" w:leader="dot" w:pos="3402"/>
          <w:tab w:val="right" w:leader="dot" w:pos="9072"/>
        </w:tabs>
        <w:spacing w:before="180" w:line="240" w:lineRule="auto"/>
        <w:ind w:firstLine="567"/>
        <w:rPr>
          <w:lang w:val="es-ES"/>
        </w:rPr>
      </w:pPr>
      <w:r w:rsidRPr="00FF634A">
        <w:rPr>
          <w:lang w:val="es-ES"/>
        </w:rPr>
        <w:t xml:space="preserve">Ngày gia hạn lần 1: </w:t>
      </w:r>
      <w:r w:rsidRPr="00FF634A">
        <w:rPr>
          <w:lang w:val="es-ES"/>
        </w:rPr>
        <w:tab/>
        <w:t xml:space="preserve"> Thời hạn hiệu lực: </w:t>
      </w:r>
      <w:r w:rsidRPr="00FF634A">
        <w:rPr>
          <w:lang w:val="es-ES"/>
        </w:rPr>
        <w:tab/>
      </w:r>
    </w:p>
    <w:p w14:paraId="0C48DB5A" w14:textId="77777777" w:rsidR="002B11A7" w:rsidRPr="00FF634A" w:rsidRDefault="002B11A7" w:rsidP="002B11A7">
      <w:pPr>
        <w:tabs>
          <w:tab w:val="left" w:leader="dot" w:pos="3402"/>
          <w:tab w:val="right" w:leader="dot" w:pos="9072"/>
        </w:tabs>
        <w:spacing w:before="180" w:line="240" w:lineRule="auto"/>
        <w:ind w:firstLine="567"/>
        <w:rPr>
          <w:lang w:val="es-ES"/>
        </w:rPr>
      </w:pPr>
      <w:r w:rsidRPr="00FF634A">
        <w:rPr>
          <w:lang w:val="es-ES"/>
        </w:rPr>
        <w:t xml:space="preserve">Ngày gia hạn lần 2: </w:t>
      </w:r>
      <w:r w:rsidRPr="00FF634A">
        <w:rPr>
          <w:lang w:val="es-ES"/>
        </w:rPr>
        <w:tab/>
        <w:t xml:space="preserve"> Thời hạn hiệu lực: </w:t>
      </w:r>
      <w:r w:rsidRPr="00FF634A">
        <w:rPr>
          <w:lang w:val="es-ES"/>
        </w:rPr>
        <w:tab/>
      </w:r>
    </w:p>
    <w:p w14:paraId="6213C04B" w14:textId="77777777" w:rsidR="002B11A7" w:rsidRPr="00FF634A" w:rsidRDefault="002B11A7" w:rsidP="002B11A7">
      <w:pPr>
        <w:tabs>
          <w:tab w:val="left" w:leader="dot" w:pos="9000"/>
        </w:tabs>
        <w:spacing w:before="240" w:line="240" w:lineRule="auto"/>
        <w:ind w:firstLine="567"/>
        <w:rPr>
          <w:b/>
          <w:szCs w:val="26"/>
        </w:rPr>
      </w:pPr>
      <w:r w:rsidRPr="00FF634A">
        <w:rPr>
          <w:b/>
          <w:szCs w:val="26"/>
        </w:rPr>
        <w:t xml:space="preserve">Hồ sơ kèm theo gồm: </w:t>
      </w:r>
    </w:p>
    <w:p w14:paraId="2AC4EAB8" w14:textId="77777777" w:rsidR="002B11A7" w:rsidRPr="00FF634A" w:rsidRDefault="002B11A7" w:rsidP="002B11A7">
      <w:pPr>
        <w:tabs>
          <w:tab w:val="left" w:leader="dot" w:pos="9000"/>
        </w:tabs>
        <w:spacing w:before="240" w:line="240" w:lineRule="auto"/>
        <w:ind w:firstLine="567"/>
        <w:rPr>
          <w:sz w:val="2"/>
          <w:szCs w:val="2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397"/>
      </w:tblGrid>
      <w:tr w:rsidR="00FF634A" w:rsidRPr="00FF634A" w14:paraId="234AB428" w14:textId="77777777" w:rsidTr="00741B34">
        <w:trPr>
          <w:trHeight w:val="454"/>
        </w:trPr>
        <w:tc>
          <w:tcPr>
            <w:tcW w:w="534" w:type="dxa"/>
            <w:vAlign w:val="center"/>
          </w:tcPr>
          <w:p w14:paraId="5F6D56C7" w14:textId="77777777" w:rsidR="002B11A7" w:rsidRPr="00FF634A" w:rsidRDefault="002B11A7" w:rsidP="00741B34">
            <w:pPr>
              <w:spacing w:before="60" w:line="240" w:lineRule="auto"/>
              <w:ind w:right="-113"/>
              <w:jc w:val="center"/>
              <w:rPr>
                <w:szCs w:val="28"/>
              </w:rPr>
            </w:pPr>
            <w:r w:rsidRPr="00FF634A">
              <w:rPr>
                <w:szCs w:val="28"/>
              </w:rPr>
              <w:t>1.</w:t>
            </w:r>
          </w:p>
        </w:tc>
        <w:tc>
          <w:tcPr>
            <w:tcW w:w="8397" w:type="dxa"/>
            <w:vAlign w:val="center"/>
          </w:tcPr>
          <w:p w14:paraId="00A70A81" w14:textId="03CCF189" w:rsidR="002B11A7" w:rsidRPr="00FF634A" w:rsidRDefault="000A2B5D" w:rsidP="00741B34">
            <w:pPr>
              <w:spacing w:before="60" w:line="240" w:lineRule="auto"/>
              <w:rPr>
                <w:szCs w:val="28"/>
              </w:rPr>
            </w:pPr>
            <w:r w:rsidRPr="00FF634A">
              <w:rPr>
                <w:szCs w:val="28"/>
              </w:rPr>
              <w:t>Bỏ</w:t>
            </w:r>
            <w:r w:rsidR="002B11A7" w:rsidRPr="00FF634A">
              <w:rPr>
                <w:szCs w:val="28"/>
              </w:rPr>
              <w:t xml:space="preserve"> </w:t>
            </w:r>
            <w:r w:rsidR="002B11A7" w:rsidRPr="00FF634A">
              <w:rPr>
                <w:spacing w:val="4"/>
                <w:szCs w:val="28"/>
                <w:lang w:val="de-DE"/>
              </w:rPr>
              <w:t xml:space="preserve"> </w:t>
            </w:r>
          </w:p>
        </w:tc>
      </w:tr>
      <w:tr w:rsidR="00FF634A" w:rsidRPr="00FF634A" w14:paraId="0731CE04" w14:textId="77777777" w:rsidTr="00741B34">
        <w:trPr>
          <w:trHeight w:val="454"/>
        </w:trPr>
        <w:tc>
          <w:tcPr>
            <w:tcW w:w="534" w:type="dxa"/>
            <w:vAlign w:val="center"/>
          </w:tcPr>
          <w:p w14:paraId="03EE2C57" w14:textId="77777777" w:rsidR="002B11A7" w:rsidRPr="00FF634A" w:rsidRDefault="002B11A7" w:rsidP="00741B34">
            <w:pPr>
              <w:spacing w:before="60" w:line="240" w:lineRule="auto"/>
              <w:ind w:right="-113"/>
              <w:jc w:val="center"/>
              <w:rPr>
                <w:szCs w:val="28"/>
                <w:lang w:val="fr-FR"/>
              </w:rPr>
            </w:pPr>
            <w:r w:rsidRPr="00FF634A">
              <w:rPr>
                <w:szCs w:val="28"/>
                <w:lang w:val="fr-FR"/>
              </w:rPr>
              <w:t>2.</w:t>
            </w:r>
          </w:p>
        </w:tc>
        <w:tc>
          <w:tcPr>
            <w:tcW w:w="8397" w:type="dxa"/>
            <w:vAlign w:val="center"/>
          </w:tcPr>
          <w:p w14:paraId="6327C15C" w14:textId="77777777" w:rsidR="002B11A7" w:rsidRPr="00FF634A" w:rsidRDefault="002B11A7" w:rsidP="00741B34">
            <w:pPr>
              <w:spacing w:before="60" w:line="240" w:lineRule="auto"/>
              <w:rPr>
                <w:szCs w:val="28"/>
                <w:lang w:val="fr-FR"/>
              </w:rPr>
            </w:pPr>
            <w:r w:rsidRPr="00FF634A">
              <w:rPr>
                <w:spacing w:val="4"/>
                <w:szCs w:val="28"/>
                <w:lang w:val="de-DE"/>
              </w:rPr>
              <w:t>Giấy chứng nhận đạt tiêu chuẩn quản lý chất lượng</w:t>
            </w:r>
          </w:p>
        </w:tc>
      </w:tr>
      <w:tr w:rsidR="00FF634A" w:rsidRPr="00FF634A" w14:paraId="47EA0710" w14:textId="77777777" w:rsidTr="00741B34">
        <w:trPr>
          <w:trHeight w:val="454"/>
        </w:trPr>
        <w:tc>
          <w:tcPr>
            <w:tcW w:w="534" w:type="dxa"/>
            <w:vAlign w:val="center"/>
          </w:tcPr>
          <w:p w14:paraId="1CB91452" w14:textId="77777777" w:rsidR="002B11A7" w:rsidRPr="00FF634A" w:rsidRDefault="002B11A7" w:rsidP="00741B34">
            <w:pPr>
              <w:spacing w:before="60" w:line="240" w:lineRule="auto"/>
              <w:ind w:right="-113"/>
              <w:jc w:val="center"/>
              <w:rPr>
                <w:szCs w:val="28"/>
              </w:rPr>
            </w:pPr>
            <w:r w:rsidRPr="00FF634A">
              <w:rPr>
                <w:szCs w:val="28"/>
              </w:rPr>
              <w:t>3.</w:t>
            </w:r>
          </w:p>
        </w:tc>
        <w:tc>
          <w:tcPr>
            <w:tcW w:w="8397" w:type="dxa"/>
            <w:vAlign w:val="center"/>
          </w:tcPr>
          <w:p w14:paraId="034D4F5B" w14:textId="77777777" w:rsidR="002B11A7" w:rsidRPr="00FF634A" w:rsidRDefault="002B11A7" w:rsidP="00741B34">
            <w:pPr>
              <w:spacing w:before="60" w:line="240" w:lineRule="auto"/>
              <w:rPr>
                <w:szCs w:val="28"/>
              </w:rPr>
            </w:pPr>
            <w:r w:rsidRPr="00FF634A">
              <w:rPr>
                <w:spacing w:val="-4"/>
                <w:szCs w:val="28"/>
                <w:lang w:val="de-DE"/>
              </w:rPr>
              <w:t>Giấy ủy quyền của chủ sở hữu trang thiết bị y tế</w:t>
            </w:r>
          </w:p>
        </w:tc>
      </w:tr>
      <w:tr w:rsidR="00FF634A" w:rsidRPr="00FF634A" w14:paraId="73B994F4" w14:textId="77777777" w:rsidTr="00741B34">
        <w:trPr>
          <w:trHeight w:val="454"/>
        </w:trPr>
        <w:tc>
          <w:tcPr>
            <w:tcW w:w="534" w:type="dxa"/>
            <w:vAlign w:val="center"/>
          </w:tcPr>
          <w:p w14:paraId="781DC2B5" w14:textId="77777777" w:rsidR="002B11A7" w:rsidRPr="00FF634A" w:rsidRDefault="002B11A7" w:rsidP="00741B34">
            <w:pPr>
              <w:spacing w:before="60" w:line="240" w:lineRule="auto"/>
              <w:ind w:right="-113"/>
              <w:jc w:val="center"/>
              <w:rPr>
                <w:szCs w:val="28"/>
              </w:rPr>
            </w:pPr>
            <w:r w:rsidRPr="00FF634A">
              <w:rPr>
                <w:szCs w:val="28"/>
              </w:rPr>
              <w:t>4.</w:t>
            </w:r>
          </w:p>
        </w:tc>
        <w:tc>
          <w:tcPr>
            <w:tcW w:w="8397" w:type="dxa"/>
            <w:vAlign w:val="center"/>
          </w:tcPr>
          <w:p w14:paraId="28C39F0E" w14:textId="77777777" w:rsidR="002B11A7" w:rsidRPr="00FF634A" w:rsidRDefault="002B11A7" w:rsidP="00741B34">
            <w:pPr>
              <w:spacing w:before="60" w:line="240" w:lineRule="auto"/>
              <w:rPr>
                <w:szCs w:val="28"/>
              </w:rPr>
            </w:pPr>
            <w:r w:rsidRPr="00FF634A">
              <w:rPr>
                <w:szCs w:val="28"/>
              </w:rPr>
              <w:t>Giấy chứng nhận lưu hành tự do đối với trang thiết bị y tế nhập khẩu</w:t>
            </w:r>
          </w:p>
        </w:tc>
      </w:tr>
      <w:tr w:rsidR="00FF634A" w:rsidRPr="00FF634A" w14:paraId="1221D7C2" w14:textId="77777777" w:rsidTr="00741B34">
        <w:trPr>
          <w:trHeight w:val="454"/>
        </w:trPr>
        <w:tc>
          <w:tcPr>
            <w:tcW w:w="534" w:type="dxa"/>
            <w:vAlign w:val="center"/>
          </w:tcPr>
          <w:p w14:paraId="31944FAD" w14:textId="77777777" w:rsidR="002B11A7" w:rsidRPr="00FF634A" w:rsidRDefault="002B11A7" w:rsidP="00741B34">
            <w:pPr>
              <w:spacing w:before="60" w:line="240" w:lineRule="auto"/>
              <w:ind w:right="-113"/>
              <w:jc w:val="center"/>
              <w:rPr>
                <w:szCs w:val="28"/>
              </w:rPr>
            </w:pPr>
            <w:r w:rsidRPr="00FF634A">
              <w:rPr>
                <w:szCs w:val="28"/>
              </w:rPr>
              <w:t>5.</w:t>
            </w:r>
          </w:p>
        </w:tc>
        <w:tc>
          <w:tcPr>
            <w:tcW w:w="8397" w:type="dxa"/>
            <w:vAlign w:val="center"/>
          </w:tcPr>
          <w:p w14:paraId="21C15D37" w14:textId="77777777" w:rsidR="002B11A7" w:rsidRPr="00FF634A" w:rsidRDefault="002B11A7" w:rsidP="00741B34">
            <w:pPr>
              <w:spacing w:before="60" w:line="240" w:lineRule="auto"/>
              <w:rPr>
                <w:szCs w:val="28"/>
              </w:rPr>
            </w:pPr>
            <w:r w:rsidRPr="00FF634A">
              <w:rPr>
                <w:szCs w:val="28"/>
              </w:rPr>
              <w:t>Báo cáo kết quả hoạt động kinh doanh</w:t>
            </w:r>
          </w:p>
        </w:tc>
      </w:tr>
      <w:tr w:rsidR="000A2B5D" w:rsidRPr="00FF634A" w14:paraId="7DE7C1B1" w14:textId="77777777" w:rsidTr="00741B34">
        <w:trPr>
          <w:trHeight w:val="454"/>
        </w:trPr>
        <w:tc>
          <w:tcPr>
            <w:tcW w:w="534" w:type="dxa"/>
            <w:vAlign w:val="center"/>
          </w:tcPr>
          <w:p w14:paraId="0C98AD6F" w14:textId="3EFEAE25" w:rsidR="000A2B5D" w:rsidRPr="00FF634A" w:rsidRDefault="000A2B5D" w:rsidP="00741B34">
            <w:pPr>
              <w:spacing w:before="60" w:line="240" w:lineRule="auto"/>
              <w:ind w:right="-113"/>
              <w:jc w:val="center"/>
              <w:rPr>
                <w:szCs w:val="28"/>
              </w:rPr>
            </w:pPr>
            <w:r w:rsidRPr="00FF634A">
              <w:rPr>
                <w:szCs w:val="28"/>
              </w:rPr>
              <w:t>6.</w:t>
            </w:r>
          </w:p>
        </w:tc>
        <w:tc>
          <w:tcPr>
            <w:tcW w:w="8397" w:type="dxa"/>
            <w:vAlign w:val="center"/>
          </w:tcPr>
          <w:p w14:paraId="58422DE6" w14:textId="4E60E1B3" w:rsidR="000A2B5D" w:rsidRPr="00FF634A" w:rsidRDefault="000A2B5D" w:rsidP="00741B34">
            <w:pPr>
              <w:spacing w:before="60" w:line="240" w:lineRule="auto"/>
              <w:rPr>
                <w:szCs w:val="28"/>
              </w:rPr>
            </w:pPr>
            <w:r w:rsidRPr="00FF634A">
              <w:rPr>
                <w:szCs w:val="28"/>
              </w:rPr>
              <w:t>CSDT (Rà soát theo NĐ 169)</w:t>
            </w:r>
          </w:p>
        </w:tc>
      </w:tr>
    </w:tbl>
    <w:p w14:paraId="375ED99C" w14:textId="77777777" w:rsidR="002B11A7" w:rsidRPr="00FF634A" w:rsidRDefault="002B11A7" w:rsidP="002B11A7">
      <w:pPr>
        <w:tabs>
          <w:tab w:val="left" w:pos="993"/>
        </w:tabs>
        <w:spacing w:before="60" w:line="240" w:lineRule="auto"/>
        <w:ind w:firstLine="567"/>
        <w:rPr>
          <w:b/>
          <w:bCs/>
          <w:spacing w:val="-4"/>
          <w:lang w:val="es-ES"/>
        </w:rPr>
      </w:pPr>
    </w:p>
    <w:p w14:paraId="4CCF0EFC" w14:textId="77777777" w:rsidR="002B11A7" w:rsidRPr="00FF634A" w:rsidRDefault="002B11A7" w:rsidP="002B11A7">
      <w:pPr>
        <w:spacing w:line="240" w:lineRule="auto"/>
        <w:ind w:firstLine="567"/>
        <w:rPr>
          <w:bCs/>
          <w:spacing w:val="-4"/>
          <w:lang w:val="es-ES"/>
        </w:rPr>
      </w:pPr>
      <w:r w:rsidRPr="00FF634A">
        <w:rPr>
          <w:bCs/>
          <w:spacing w:val="-4"/>
          <w:lang w:val="es-ES"/>
        </w:rPr>
        <w:t>Cơ sở đăng ký lưu hành trang thiết bị y tế cam kết:</w:t>
      </w:r>
    </w:p>
    <w:p w14:paraId="3E7EC72B" w14:textId="77777777" w:rsidR="002B11A7" w:rsidRPr="00FF634A" w:rsidRDefault="002B11A7" w:rsidP="002B11A7">
      <w:pPr>
        <w:tabs>
          <w:tab w:val="left" w:pos="993"/>
        </w:tabs>
        <w:spacing w:before="120" w:line="288" w:lineRule="auto"/>
        <w:ind w:firstLine="567"/>
        <w:rPr>
          <w:lang w:val="es-ES"/>
        </w:rPr>
      </w:pPr>
      <w:r w:rsidRPr="00FF634A">
        <w:rPr>
          <w:lang w:val="es-ES"/>
        </w:rPr>
        <w:lastRenderedPageBreak/>
        <w:t>1. Nội dung thông tin đăng ký lưu hành là chính xác, hợp pháp và theo đúng quy định. Nếu có sự giả mạo, không đúng sự thật cơ sở xin chịu hoàn toàn trách nhiệm và sẽ bị xử lý theo quy định của pháp luật.</w:t>
      </w:r>
    </w:p>
    <w:p w14:paraId="20AB8C7F" w14:textId="77777777" w:rsidR="002B11A7" w:rsidRPr="00FF634A" w:rsidRDefault="002B11A7" w:rsidP="002B11A7">
      <w:pPr>
        <w:tabs>
          <w:tab w:val="left" w:pos="993"/>
        </w:tabs>
        <w:spacing w:before="120" w:line="288" w:lineRule="auto"/>
        <w:ind w:firstLine="567"/>
        <w:rPr>
          <w:lang w:val="es-ES"/>
        </w:rPr>
      </w:pPr>
      <w:r w:rsidRPr="00FF634A">
        <w:rPr>
          <w:lang w:val="es-ES"/>
        </w:rPr>
        <w:t>2. Bảo đảm chất lượng và lưu hành trang thiết bị y tế theo đúng hồ sơ đăng ký lưu hành.</w:t>
      </w:r>
    </w:p>
    <w:p w14:paraId="7039AFBD" w14:textId="77777777" w:rsidR="002B11A7" w:rsidRPr="00FF634A" w:rsidRDefault="002B11A7" w:rsidP="002B11A7">
      <w:pPr>
        <w:tabs>
          <w:tab w:val="left" w:pos="993"/>
        </w:tabs>
        <w:spacing w:before="120" w:line="264" w:lineRule="auto"/>
        <w:ind w:firstLine="567"/>
        <w:rPr>
          <w:szCs w:val="28"/>
          <w:lang w:val="de-DE"/>
        </w:rPr>
      </w:pPr>
      <w:r w:rsidRPr="00FF634A">
        <w:rPr>
          <w:spacing w:val="-4"/>
          <w:lang w:val="es-ES"/>
        </w:rPr>
        <w:t xml:space="preserve">3. Thông báo cho Bộ Y tế </w:t>
      </w:r>
      <w:r w:rsidRPr="00FF634A">
        <w:rPr>
          <w:szCs w:val="28"/>
          <w:lang w:val="de-DE"/>
        </w:rPr>
        <w:t>nếu có một trong các thay đổi liên quan đến hồ sơ đăng ký.</w:t>
      </w:r>
    </w:p>
    <w:p w14:paraId="7017CA10" w14:textId="77777777" w:rsidR="002B11A7" w:rsidRPr="00FF634A" w:rsidRDefault="002B11A7" w:rsidP="002B11A7">
      <w:pPr>
        <w:tabs>
          <w:tab w:val="left" w:pos="993"/>
        </w:tabs>
        <w:spacing w:before="120" w:line="264" w:lineRule="auto"/>
        <w:ind w:firstLine="567"/>
        <w:rPr>
          <w:lang w:val="es-ES"/>
        </w:rPr>
      </w:pPr>
    </w:p>
    <w:tbl>
      <w:tblPr>
        <w:tblW w:w="9072" w:type="dxa"/>
        <w:tblInd w:w="108" w:type="dxa"/>
        <w:tblLook w:val="01E0" w:firstRow="1" w:lastRow="1" w:firstColumn="1" w:lastColumn="1" w:noHBand="0" w:noVBand="0"/>
      </w:tblPr>
      <w:tblGrid>
        <w:gridCol w:w="3402"/>
        <w:gridCol w:w="5670"/>
      </w:tblGrid>
      <w:tr w:rsidR="002B11A7" w:rsidRPr="00FF634A" w14:paraId="209F2842" w14:textId="77777777" w:rsidTr="00741B34">
        <w:tc>
          <w:tcPr>
            <w:tcW w:w="3402" w:type="dxa"/>
          </w:tcPr>
          <w:p w14:paraId="5BAFB0EF" w14:textId="77777777" w:rsidR="002B11A7" w:rsidRPr="00FF634A" w:rsidRDefault="002B11A7" w:rsidP="00741B34">
            <w:pPr>
              <w:tabs>
                <w:tab w:val="left" w:pos="9000"/>
              </w:tabs>
              <w:ind w:left="176" w:hanging="176"/>
              <w:rPr>
                <w:i/>
                <w:iCs/>
                <w:lang w:val="es-ES"/>
              </w:rPr>
            </w:pPr>
          </w:p>
        </w:tc>
        <w:tc>
          <w:tcPr>
            <w:tcW w:w="5670" w:type="dxa"/>
          </w:tcPr>
          <w:p w14:paraId="7E23BB07" w14:textId="77777777" w:rsidR="002B11A7" w:rsidRPr="00FF634A" w:rsidRDefault="002B11A7" w:rsidP="00741B34">
            <w:pPr>
              <w:spacing w:line="240" w:lineRule="auto"/>
              <w:jc w:val="center"/>
              <w:rPr>
                <w:b/>
                <w:bCs/>
                <w:lang w:val="pt-BR"/>
              </w:rPr>
            </w:pPr>
            <w:r w:rsidRPr="00FF634A">
              <w:rPr>
                <w:b/>
                <w:bCs/>
                <w:lang w:val="pt-BR"/>
              </w:rPr>
              <w:t>Người đại diện hợp pháp của cơ sở</w:t>
            </w:r>
          </w:p>
          <w:p w14:paraId="3BCB0590" w14:textId="77777777" w:rsidR="002B11A7" w:rsidRPr="00FF634A" w:rsidRDefault="002B11A7" w:rsidP="00741B34">
            <w:pPr>
              <w:spacing w:line="240" w:lineRule="auto"/>
              <w:jc w:val="center"/>
              <w:rPr>
                <w:i/>
                <w:sz w:val="26"/>
                <w:lang w:val="pt-BR"/>
              </w:rPr>
            </w:pPr>
            <w:r w:rsidRPr="00FF634A">
              <w:rPr>
                <w:i/>
                <w:sz w:val="26"/>
                <w:lang w:val="pt-BR"/>
              </w:rPr>
              <w:t>Ký tên (Ghi họ tên đầy đủ, chức danh)</w:t>
            </w:r>
          </w:p>
          <w:p w14:paraId="76A12F44" w14:textId="77777777" w:rsidR="002B11A7" w:rsidRPr="00FF634A" w:rsidRDefault="002B11A7" w:rsidP="00741B34">
            <w:pPr>
              <w:tabs>
                <w:tab w:val="left" w:pos="9000"/>
              </w:tabs>
              <w:spacing w:line="240" w:lineRule="auto"/>
              <w:jc w:val="center"/>
              <w:rPr>
                <w:i/>
                <w:iCs/>
                <w:lang w:val="es-ES"/>
              </w:rPr>
            </w:pPr>
            <w:r w:rsidRPr="00FF634A">
              <w:rPr>
                <w:i/>
                <w:sz w:val="26"/>
                <w:lang w:val="pt-BR"/>
              </w:rPr>
              <w:t>Xác nhận bằng dấu hoặc chữ ký số</w:t>
            </w:r>
          </w:p>
        </w:tc>
      </w:tr>
    </w:tbl>
    <w:p w14:paraId="14D83CD4" w14:textId="77777777" w:rsidR="002B11A7" w:rsidRPr="00FF634A" w:rsidRDefault="002B11A7" w:rsidP="002B11A7">
      <w:pPr>
        <w:tabs>
          <w:tab w:val="left" w:pos="9000"/>
        </w:tabs>
        <w:rPr>
          <w:i/>
          <w:iCs/>
          <w:lang w:val="es-ES"/>
        </w:rPr>
      </w:pPr>
    </w:p>
    <w:p w14:paraId="46A2441E" w14:textId="77777777" w:rsidR="002B11A7" w:rsidRPr="00FF634A" w:rsidRDefault="002B11A7" w:rsidP="002B11A7">
      <w:pPr>
        <w:spacing w:line="319" w:lineRule="auto"/>
        <w:ind w:firstLine="720"/>
        <w:jc w:val="both"/>
        <w:rPr>
          <w:rFonts w:cs="Times New Roman"/>
          <w:szCs w:val="28"/>
          <w:lang w:val="pt-BR"/>
        </w:rPr>
      </w:pPr>
    </w:p>
    <w:p w14:paraId="5A1C0817" w14:textId="77777777" w:rsidR="00314633" w:rsidRPr="00FF634A" w:rsidRDefault="00314633"/>
    <w:p w14:paraId="006F485B" w14:textId="77777777" w:rsidR="004B445D" w:rsidRPr="00FF634A" w:rsidRDefault="004B445D"/>
    <w:p w14:paraId="4837710C" w14:textId="77777777" w:rsidR="004B445D" w:rsidRPr="00FF634A" w:rsidRDefault="004B445D"/>
    <w:p w14:paraId="11F8B6B9" w14:textId="77777777" w:rsidR="004B445D" w:rsidRPr="00FF634A" w:rsidRDefault="004B445D"/>
    <w:p w14:paraId="0D86A297" w14:textId="77777777" w:rsidR="004B445D" w:rsidRPr="00FF634A" w:rsidRDefault="004B445D"/>
    <w:p w14:paraId="011823FF" w14:textId="77777777" w:rsidR="004B445D" w:rsidRPr="00FF634A" w:rsidRDefault="004B445D"/>
    <w:p w14:paraId="16299667" w14:textId="77777777" w:rsidR="004B445D" w:rsidRPr="00FF634A" w:rsidRDefault="004B445D"/>
    <w:p w14:paraId="547B99B3" w14:textId="77777777" w:rsidR="004B445D" w:rsidRPr="00FF634A" w:rsidRDefault="004B445D"/>
    <w:p w14:paraId="24C45AC8" w14:textId="77777777" w:rsidR="004B445D" w:rsidRPr="00FF634A" w:rsidRDefault="004B445D"/>
    <w:p w14:paraId="1BDB7849" w14:textId="77777777" w:rsidR="004B445D" w:rsidRPr="00FF634A" w:rsidRDefault="004B445D"/>
    <w:p w14:paraId="4DA242E3" w14:textId="77777777" w:rsidR="004B445D" w:rsidRPr="00FF634A" w:rsidRDefault="004B445D"/>
    <w:p w14:paraId="64ECEB69" w14:textId="77777777" w:rsidR="004B445D" w:rsidRPr="00FF634A" w:rsidRDefault="004B445D"/>
    <w:p w14:paraId="700FF907" w14:textId="77777777" w:rsidR="004B445D" w:rsidRPr="00FF634A" w:rsidRDefault="004B445D"/>
    <w:p w14:paraId="2FD1723D" w14:textId="77777777" w:rsidR="004B445D" w:rsidRPr="00FF634A" w:rsidRDefault="004B445D"/>
    <w:p w14:paraId="111848D5" w14:textId="77777777" w:rsidR="004B445D" w:rsidRPr="00FF634A" w:rsidRDefault="004B445D"/>
    <w:p w14:paraId="6BAECF78" w14:textId="77777777" w:rsidR="004B445D" w:rsidRPr="00FF634A" w:rsidRDefault="004B445D"/>
    <w:p w14:paraId="2C5A225C" w14:textId="77777777" w:rsidR="004B445D" w:rsidRPr="00FF634A" w:rsidRDefault="004B445D"/>
    <w:p w14:paraId="18E4EF54" w14:textId="77777777" w:rsidR="004B445D" w:rsidRPr="00FF634A" w:rsidRDefault="004B445D"/>
    <w:p w14:paraId="21BE1D12" w14:textId="77777777" w:rsidR="004B445D" w:rsidRPr="00FF634A" w:rsidRDefault="004B445D"/>
    <w:p w14:paraId="156DEDD2" w14:textId="77777777" w:rsidR="004B445D" w:rsidRPr="00FF634A" w:rsidRDefault="004B445D"/>
    <w:p w14:paraId="35494032" w14:textId="77777777" w:rsidR="004B445D" w:rsidRPr="00FF634A" w:rsidRDefault="004B445D"/>
    <w:p w14:paraId="56308CC3" w14:textId="77777777" w:rsidR="004B445D" w:rsidRPr="00FF634A" w:rsidRDefault="004B445D"/>
    <w:p w14:paraId="1F950370" w14:textId="77777777" w:rsidR="004B445D" w:rsidRPr="00FF634A" w:rsidRDefault="004B445D"/>
    <w:p w14:paraId="418A9D2A" w14:textId="77777777" w:rsidR="004B445D" w:rsidRPr="00FF634A" w:rsidRDefault="004B445D"/>
    <w:p w14:paraId="5545250A" w14:textId="77777777" w:rsidR="005B1AF4" w:rsidRPr="00FF634A" w:rsidRDefault="005B1AF4" w:rsidP="005B1AF4">
      <w:pPr>
        <w:tabs>
          <w:tab w:val="left" w:pos="9000"/>
        </w:tabs>
        <w:spacing w:after="120"/>
        <w:jc w:val="right"/>
        <w:rPr>
          <w:b/>
          <w:iCs/>
          <w:lang w:val="es-ES"/>
        </w:rPr>
      </w:pPr>
      <w:r w:rsidRPr="00FF634A">
        <w:rPr>
          <w:b/>
          <w:iCs/>
          <w:lang w:val="es-ES"/>
        </w:rPr>
        <w:t>Mẫu số 03</w:t>
      </w:r>
    </w:p>
    <w:p w14:paraId="442C0F24" w14:textId="77777777" w:rsidR="009711AF" w:rsidRPr="00FF634A" w:rsidRDefault="009711AF" w:rsidP="005B1AF4">
      <w:pPr>
        <w:jc w:val="center"/>
        <w:rPr>
          <w:b/>
          <w:spacing w:val="28"/>
          <w:sz w:val="22"/>
        </w:rPr>
      </w:pPr>
    </w:p>
    <w:p w14:paraId="5259C2C3" w14:textId="77777777" w:rsidR="009711AF" w:rsidRPr="00FF634A" w:rsidRDefault="009711AF" w:rsidP="009711AF">
      <w:pPr>
        <w:spacing w:before="120" w:after="100" w:afterAutospacing="1" w:line="240" w:lineRule="auto"/>
        <w:jc w:val="center"/>
        <w:rPr>
          <w:rFonts w:eastAsia="Times New Roman" w:cs="Times New Roman"/>
          <w:sz w:val="24"/>
          <w:szCs w:val="24"/>
        </w:rPr>
      </w:pPr>
      <w:bookmarkStart w:id="1" w:name="chuong_phuluc_8_name"/>
      <w:r w:rsidRPr="00FF634A">
        <w:rPr>
          <w:rFonts w:eastAsia="Times New Roman" w:cs="Times New Roman"/>
          <w:sz w:val="24"/>
          <w:szCs w:val="24"/>
        </w:rPr>
        <w:t>MẪU TÀI LIỆU KỸ THUẬT TRANG THIẾT BỊ Y TẾ</w:t>
      </w:r>
      <w:bookmarkEnd w:id="1"/>
      <w:r w:rsidRPr="00FF634A">
        <w:rPr>
          <w:rFonts w:eastAsia="Times New Roman" w:cs="Times New Roman"/>
          <w:sz w:val="24"/>
          <w:szCs w:val="24"/>
        </w:rPr>
        <w:t xml:space="preserve"> SẢN XUẤT TRONG NƯỚC</w:t>
      </w:r>
      <w:r w:rsidRPr="00FF634A">
        <w:rPr>
          <w:rFonts w:eastAsia="Times New Roman" w:cs="Times New Roman"/>
          <w:sz w:val="24"/>
          <w:szCs w:val="24"/>
        </w:rPr>
        <w:br/>
      </w:r>
    </w:p>
    <w:p w14:paraId="5891A747"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Tên cơ sở đăng ký lưu hành trang thiết bị y tế (tên, địa chỉ)</w:t>
      </w:r>
    </w:p>
    <w:p w14:paraId="66CB32F8"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Ngày</w:t>
      </w:r>
      <w:r w:rsidRPr="00FF634A">
        <w:rPr>
          <w:rFonts w:eastAsia="Times New Roman" w:cs="Times New Roman"/>
          <w:sz w:val="24"/>
          <w:szCs w:val="24"/>
        </w:rPr>
        <w:t>….</w:t>
      </w:r>
      <w:r w:rsidRPr="00FF634A">
        <w:rPr>
          <w:rFonts w:eastAsia="Times New Roman" w:cs="Times New Roman"/>
          <w:sz w:val="24"/>
          <w:szCs w:val="24"/>
          <w:lang w:val="vi-VN"/>
        </w:rPr>
        <w:t>tháng</w:t>
      </w:r>
      <w:r w:rsidRPr="00FF634A">
        <w:rPr>
          <w:rFonts w:eastAsia="Times New Roman" w:cs="Times New Roman"/>
          <w:sz w:val="24"/>
          <w:szCs w:val="24"/>
        </w:rPr>
        <w:t>….</w:t>
      </w:r>
      <w:r w:rsidRPr="00FF634A">
        <w:rPr>
          <w:rFonts w:eastAsia="Times New Roman" w:cs="Times New Roman"/>
          <w:sz w:val="24"/>
          <w:szCs w:val="24"/>
          <w:lang w:val="vi-VN"/>
        </w:rPr>
        <w:t>năm 20</w:t>
      </w:r>
      <w:r w:rsidRPr="00FF634A">
        <w:rPr>
          <w:rFonts w:eastAsia="Times New Roman" w:cs="Times New Roman"/>
          <w:sz w:val="24"/>
          <w:szCs w:val="24"/>
        </w:rPr>
        <w:t>…..</w:t>
      </w:r>
    </w:p>
    <w:tbl>
      <w:tblPr>
        <w:tblW w:w="9692" w:type="dxa"/>
        <w:tblCellSpacing w:w="0" w:type="dxa"/>
        <w:tblCellMar>
          <w:left w:w="0" w:type="dxa"/>
          <w:right w:w="0" w:type="dxa"/>
        </w:tblCellMar>
        <w:tblLook w:val="04A0" w:firstRow="1" w:lastRow="0" w:firstColumn="1" w:lastColumn="0" w:noHBand="0" w:noVBand="1"/>
      </w:tblPr>
      <w:tblGrid>
        <w:gridCol w:w="805"/>
        <w:gridCol w:w="2797"/>
        <w:gridCol w:w="6090"/>
      </w:tblGrid>
      <w:tr w:rsidR="00FF634A" w:rsidRPr="00FF634A" w14:paraId="717DC1E0" w14:textId="77777777" w:rsidTr="009711AF">
        <w:trPr>
          <w:trHeight w:val="144"/>
          <w:tblCellSpacing w:w="0" w:type="dxa"/>
        </w:trPr>
        <w:tc>
          <w:tcPr>
            <w:tcW w:w="805" w:type="dxa"/>
            <w:tcBorders>
              <w:top w:val="single" w:sz="8" w:space="0" w:color="auto"/>
              <w:left w:val="single" w:sz="8" w:space="0" w:color="auto"/>
              <w:bottom w:val="single" w:sz="8" w:space="0" w:color="auto"/>
              <w:right w:val="single" w:sz="8" w:space="0" w:color="auto"/>
            </w:tcBorders>
            <w:hideMark/>
          </w:tcPr>
          <w:p w14:paraId="1C6F4EAE"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STT</w:t>
            </w:r>
          </w:p>
        </w:tc>
        <w:tc>
          <w:tcPr>
            <w:tcW w:w="2797" w:type="dxa"/>
            <w:tcBorders>
              <w:top w:val="single" w:sz="8" w:space="0" w:color="auto"/>
              <w:left w:val="nil"/>
              <w:bottom w:val="single" w:sz="8" w:space="0" w:color="auto"/>
              <w:right w:val="single" w:sz="8" w:space="0" w:color="auto"/>
            </w:tcBorders>
            <w:hideMark/>
          </w:tcPr>
          <w:p w14:paraId="752A22FA"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Đề mục</w:t>
            </w:r>
          </w:p>
        </w:tc>
        <w:tc>
          <w:tcPr>
            <w:tcW w:w="6090" w:type="dxa"/>
            <w:tcBorders>
              <w:top w:val="single" w:sz="8" w:space="0" w:color="auto"/>
              <w:left w:val="nil"/>
              <w:bottom w:val="single" w:sz="8" w:space="0" w:color="auto"/>
              <w:right w:val="single" w:sz="8" w:space="0" w:color="auto"/>
            </w:tcBorders>
            <w:hideMark/>
          </w:tcPr>
          <w:p w14:paraId="6C8CD2BE"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Nội dung</w:t>
            </w:r>
          </w:p>
        </w:tc>
      </w:tr>
      <w:tr w:rsidR="00FF634A" w:rsidRPr="00FF634A" w14:paraId="21E101D9"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00839C26"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I</w:t>
            </w:r>
          </w:p>
        </w:tc>
        <w:tc>
          <w:tcPr>
            <w:tcW w:w="8887" w:type="dxa"/>
            <w:gridSpan w:val="2"/>
            <w:tcBorders>
              <w:top w:val="nil"/>
              <w:left w:val="nil"/>
              <w:bottom w:val="single" w:sz="8" w:space="0" w:color="auto"/>
              <w:right w:val="single" w:sz="8" w:space="0" w:color="auto"/>
            </w:tcBorders>
            <w:hideMark/>
          </w:tcPr>
          <w:p w14:paraId="540A1553"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b/>
                <w:bCs/>
                <w:sz w:val="24"/>
                <w:szCs w:val="24"/>
                <w:lang w:val="vi-VN"/>
              </w:rPr>
              <w:t>Tóm t</w:t>
            </w:r>
            <w:r w:rsidRPr="00FF634A">
              <w:rPr>
                <w:rFonts w:eastAsia="Times New Roman" w:cs="Times New Roman"/>
                <w:b/>
                <w:bCs/>
                <w:sz w:val="24"/>
                <w:szCs w:val="24"/>
              </w:rPr>
              <w:t>ắt</w:t>
            </w:r>
            <w:r w:rsidRPr="00FF634A">
              <w:rPr>
                <w:rFonts w:eastAsia="Times New Roman" w:cs="Times New Roman"/>
                <w:b/>
                <w:bCs/>
                <w:sz w:val="24"/>
                <w:szCs w:val="24"/>
                <w:lang w:val="vi-VN"/>
              </w:rPr>
              <w:t xml:space="preserve"> chung v</w:t>
            </w:r>
            <w:r w:rsidRPr="00FF634A">
              <w:rPr>
                <w:rFonts w:eastAsia="Times New Roman" w:cs="Times New Roman"/>
                <w:b/>
                <w:bCs/>
                <w:sz w:val="24"/>
                <w:szCs w:val="24"/>
              </w:rPr>
              <w:t xml:space="preserve">ề </w:t>
            </w:r>
            <w:r w:rsidRPr="00FF634A">
              <w:rPr>
                <w:rFonts w:eastAsia="Times New Roman" w:cs="Times New Roman"/>
                <w:b/>
                <w:bCs/>
                <w:sz w:val="24"/>
                <w:szCs w:val="24"/>
                <w:lang w:val="vi-VN"/>
              </w:rPr>
              <w:t>trang thi</w:t>
            </w:r>
            <w:r w:rsidRPr="00FF634A">
              <w:rPr>
                <w:rFonts w:eastAsia="Times New Roman" w:cs="Times New Roman"/>
                <w:b/>
                <w:bCs/>
                <w:sz w:val="24"/>
                <w:szCs w:val="24"/>
              </w:rPr>
              <w:t>ế</w:t>
            </w:r>
            <w:r w:rsidRPr="00FF634A">
              <w:rPr>
                <w:rFonts w:eastAsia="Times New Roman" w:cs="Times New Roman"/>
                <w:b/>
                <w:bCs/>
                <w:sz w:val="24"/>
                <w:szCs w:val="24"/>
                <w:lang w:val="vi-VN"/>
              </w:rPr>
              <w:t>t bị y t</w:t>
            </w:r>
            <w:r w:rsidRPr="00FF634A">
              <w:rPr>
                <w:rFonts w:eastAsia="Times New Roman" w:cs="Times New Roman"/>
                <w:b/>
                <w:bCs/>
                <w:sz w:val="24"/>
                <w:szCs w:val="24"/>
              </w:rPr>
              <w:t>ế</w:t>
            </w:r>
          </w:p>
        </w:tc>
      </w:tr>
      <w:tr w:rsidR="00FF634A" w:rsidRPr="00FF634A" w14:paraId="547CE0A2"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5010A7F7"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1.1</w:t>
            </w:r>
          </w:p>
        </w:tc>
        <w:tc>
          <w:tcPr>
            <w:tcW w:w="2797" w:type="dxa"/>
            <w:tcBorders>
              <w:top w:val="nil"/>
              <w:left w:val="nil"/>
              <w:bottom w:val="single" w:sz="8" w:space="0" w:color="auto"/>
              <w:right w:val="single" w:sz="8" w:space="0" w:color="auto"/>
            </w:tcBorders>
            <w:hideMark/>
          </w:tcPr>
          <w:p w14:paraId="2A08892C"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Mô tả tổng quan</w:t>
            </w:r>
          </w:p>
        </w:tc>
        <w:tc>
          <w:tcPr>
            <w:tcW w:w="6090" w:type="dxa"/>
            <w:tcBorders>
              <w:top w:val="nil"/>
              <w:left w:val="nil"/>
              <w:bottom w:val="single" w:sz="8" w:space="0" w:color="auto"/>
              <w:right w:val="single" w:sz="8" w:space="0" w:color="auto"/>
            </w:tcBorders>
            <w:hideMark/>
          </w:tcPr>
          <w:p w14:paraId="248319AE"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Mô tả giới thiệu về trang thiết bị y tế, các mục đích, sản phẩm sử dụng kết h</w:t>
            </w:r>
            <w:r w:rsidRPr="00FF634A">
              <w:rPr>
                <w:rFonts w:eastAsia="Times New Roman" w:cs="Times New Roman"/>
                <w:sz w:val="24"/>
                <w:szCs w:val="24"/>
              </w:rPr>
              <w:t>ợ</w:t>
            </w:r>
            <w:r w:rsidRPr="00FF634A">
              <w:rPr>
                <w:rFonts w:eastAsia="Times New Roman" w:cs="Times New Roman"/>
                <w:sz w:val="24"/>
                <w:szCs w:val="24"/>
                <w:lang w:val="vi-VN"/>
              </w:rPr>
              <w:t>p (nếu có)</w:t>
            </w:r>
          </w:p>
        </w:tc>
      </w:tr>
      <w:tr w:rsidR="00FF634A" w:rsidRPr="00FF634A" w14:paraId="5A1EFFBD"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55C27813"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1.2</w:t>
            </w:r>
          </w:p>
        </w:tc>
        <w:tc>
          <w:tcPr>
            <w:tcW w:w="2797" w:type="dxa"/>
            <w:tcBorders>
              <w:top w:val="nil"/>
              <w:left w:val="nil"/>
              <w:bottom w:val="single" w:sz="8" w:space="0" w:color="auto"/>
              <w:right w:val="single" w:sz="8" w:space="0" w:color="auto"/>
            </w:tcBorders>
            <w:hideMark/>
          </w:tcPr>
          <w:p w14:paraId="208546D9"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Lịch sử đưa sản phẩm ra thị trường</w:t>
            </w:r>
          </w:p>
        </w:tc>
        <w:tc>
          <w:tcPr>
            <w:tcW w:w="6090" w:type="dxa"/>
            <w:tcBorders>
              <w:top w:val="nil"/>
              <w:left w:val="nil"/>
              <w:bottom w:val="single" w:sz="8" w:space="0" w:color="auto"/>
              <w:right w:val="single" w:sz="8" w:space="0" w:color="auto"/>
            </w:tcBorders>
            <w:hideMark/>
          </w:tcPr>
          <w:p w14:paraId="33FBB36C"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Nêu tên nước đầu tiên được cấp phép và năm cấp</w:t>
            </w:r>
          </w:p>
        </w:tc>
      </w:tr>
      <w:tr w:rsidR="00FF634A" w:rsidRPr="00FF634A" w14:paraId="62138CB6"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7245D6C4"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1.3</w:t>
            </w:r>
          </w:p>
        </w:tc>
        <w:tc>
          <w:tcPr>
            <w:tcW w:w="2797" w:type="dxa"/>
            <w:tcBorders>
              <w:top w:val="nil"/>
              <w:left w:val="nil"/>
              <w:bottom w:val="single" w:sz="8" w:space="0" w:color="auto"/>
              <w:right w:val="single" w:sz="8" w:space="0" w:color="auto"/>
            </w:tcBorders>
            <w:hideMark/>
          </w:tcPr>
          <w:p w14:paraId="7C4D06A0"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Mục đích sử dụng</w:t>
            </w:r>
          </w:p>
        </w:tc>
        <w:tc>
          <w:tcPr>
            <w:tcW w:w="6090" w:type="dxa"/>
            <w:tcBorders>
              <w:top w:val="nil"/>
              <w:left w:val="nil"/>
              <w:bottom w:val="single" w:sz="8" w:space="0" w:color="auto"/>
              <w:right w:val="single" w:sz="8" w:space="0" w:color="auto"/>
            </w:tcBorders>
            <w:hideMark/>
          </w:tcPr>
          <w:p w14:paraId="320417D8"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 xml:space="preserve">Nêu mục đích sử </w:t>
            </w:r>
            <w:r w:rsidRPr="00FF634A">
              <w:rPr>
                <w:rFonts w:eastAsia="Times New Roman" w:cs="Times New Roman"/>
                <w:sz w:val="24"/>
                <w:szCs w:val="24"/>
              </w:rPr>
              <w:t>d</w:t>
            </w:r>
            <w:r w:rsidRPr="00FF634A">
              <w:rPr>
                <w:rFonts w:eastAsia="Times New Roman" w:cs="Times New Roman"/>
                <w:sz w:val="24"/>
                <w:szCs w:val="24"/>
                <w:lang w:val="vi-VN"/>
              </w:rPr>
              <w:t>ụng/chỉ định sử dụng dự kiến ghi trên nhãn hoặc tờ hướng dẫn sử dụng</w:t>
            </w:r>
          </w:p>
        </w:tc>
      </w:tr>
      <w:tr w:rsidR="00FF634A" w:rsidRPr="00FF634A" w14:paraId="44AA52B9"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230A1AC1"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1.4</w:t>
            </w:r>
          </w:p>
        </w:tc>
        <w:tc>
          <w:tcPr>
            <w:tcW w:w="2797" w:type="dxa"/>
            <w:tcBorders>
              <w:top w:val="nil"/>
              <w:left w:val="nil"/>
              <w:bottom w:val="single" w:sz="8" w:space="0" w:color="auto"/>
              <w:right w:val="single" w:sz="8" w:space="0" w:color="auto"/>
            </w:tcBorders>
            <w:hideMark/>
          </w:tcPr>
          <w:p w14:paraId="55B12286"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Danh mục các nước đã được cấp</w:t>
            </w:r>
          </w:p>
        </w:tc>
        <w:tc>
          <w:tcPr>
            <w:tcW w:w="6090" w:type="dxa"/>
            <w:tcBorders>
              <w:top w:val="nil"/>
              <w:left w:val="nil"/>
              <w:bottom w:val="single" w:sz="8" w:space="0" w:color="auto"/>
              <w:right w:val="single" w:sz="8" w:space="0" w:color="auto"/>
            </w:tcBorders>
            <w:hideMark/>
          </w:tcPr>
          <w:p w14:paraId="0786424E"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Liệt kê các nước đã được cấp giấy phép và năm cấp</w:t>
            </w:r>
          </w:p>
        </w:tc>
      </w:tr>
      <w:tr w:rsidR="00FF634A" w:rsidRPr="00FF634A" w14:paraId="082D12E7"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55345960"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1.5</w:t>
            </w:r>
          </w:p>
        </w:tc>
        <w:tc>
          <w:tcPr>
            <w:tcW w:w="2797" w:type="dxa"/>
            <w:tcBorders>
              <w:top w:val="nil"/>
              <w:left w:val="nil"/>
              <w:bottom w:val="single" w:sz="8" w:space="0" w:color="auto"/>
              <w:right w:val="single" w:sz="8" w:space="0" w:color="auto"/>
            </w:tcBorders>
            <w:hideMark/>
          </w:tcPr>
          <w:p w14:paraId="54558D5E"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Tình trạng các hồ sơ xin cấp phép đã nộp nhưng chưa được cấp phép tại các nước</w:t>
            </w:r>
          </w:p>
        </w:tc>
        <w:tc>
          <w:tcPr>
            <w:tcW w:w="6090" w:type="dxa"/>
            <w:tcBorders>
              <w:top w:val="nil"/>
              <w:left w:val="nil"/>
              <w:bottom w:val="single" w:sz="8" w:space="0" w:color="auto"/>
              <w:right w:val="single" w:sz="8" w:space="0" w:color="auto"/>
            </w:tcBorders>
            <w:hideMark/>
          </w:tcPr>
          <w:p w14:paraId="711D32A7"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Liệt kê các nước đã nộp hồ sơ nhưng chưa được cấp phép</w:t>
            </w:r>
          </w:p>
        </w:tc>
      </w:tr>
      <w:tr w:rsidR="00FF634A" w:rsidRPr="00FF634A" w14:paraId="6C224676" w14:textId="77777777" w:rsidTr="009711AF">
        <w:trPr>
          <w:trHeight w:val="5031"/>
          <w:tblCellSpacing w:w="0" w:type="dxa"/>
        </w:trPr>
        <w:tc>
          <w:tcPr>
            <w:tcW w:w="805" w:type="dxa"/>
            <w:tcBorders>
              <w:top w:val="nil"/>
              <w:left w:val="single" w:sz="8" w:space="0" w:color="auto"/>
              <w:bottom w:val="single" w:sz="8" w:space="0" w:color="auto"/>
              <w:right w:val="single" w:sz="8" w:space="0" w:color="auto"/>
            </w:tcBorders>
            <w:hideMark/>
          </w:tcPr>
          <w:p w14:paraId="443AE07D"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1.6</w:t>
            </w:r>
          </w:p>
        </w:tc>
        <w:tc>
          <w:tcPr>
            <w:tcW w:w="2797" w:type="dxa"/>
            <w:tcBorders>
              <w:top w:val="nil"/>
              <w:left w:val="nil"/>
              <w:bottom w:val="single" w:sz="8" w:space="0" w:color="auto"/>
              <w:right w:val="single" w:sz="8" w:space="0" w:color="auto"/>
            </w:tcBorders>
            <w:hideMark/>
          </w:tcPr>
          <w:p w14:paraId="21C2FA92"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Các thông tin quan trọng liên quan đến sự an toàn/ hiệu quả của sản phẩm</w:t>
            </w:r>
          </w:p>
        </w:tc>
        <w:tc>
          <w:tcPr>
            <w:tcW w:w="6090" w:type="dxa"/>
            <w:tcBorders>
              <w:top w:val="nil"/>
              <w:left w:val="nil"/>
              <w:bottom w:val="single" w:sz="8" w:space="0" w:color="auto"/>
              <w:right w:val="single" w:sz="8" w:space="0" w:color="auto"/>
            </w:tcBorders>
            <w:hideMark/>
          </w:tcPr>
          <w:p w14:paraId="501380BD"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Cung cấp tóm tắt các báo cáo về phản ứng bất lợi đã xảy ra và hành động khắc phục đã thực hiện kể từ khi sản phẩm được lưu hành trên thị trường</w:t>
            </w:r>
          </w:p>
          <w:p w14:paraId="173EBA5D" w14:textId="77777777" w:rsidR="009711AF" w:rsidRPr="00FF634A" w:rsidRDefault="009711AF" w:rsidP="009D1CD2">
            <w:pPr>
              <w:spacing w:before="120" w:after="100" w:afterAutospacing="1" w:line="240" w:lineRule="auto"/>
              <w:ind w:left="108" w:right="112"/>
              <w:rPr>
                <w:rFonts w:eastAsia="Times New Roman" w:cs="Times New Roman"/>
                <w:sz w:val="24"/>
                <w:szCs w:val="24"/>
                <w:lang w:val="vi-VN"/>
              </w:rPr>
            </w:pPr>
            <w:r w:rsidRPr="00FF634A">
              <w:rPr>
                <w:rFonts w:eastAsia="Times New Roman" w:cs="Times New Roman"/>
                <w:sz w:val="24"/>
                <w:szCs w:val="24"/>
                <w:lang w:val="vi-VN"/>
              </w:rPr>
              <w:t>Nếu trang thiết bị y tế có chứa một trong các thành phần sau, thì cần nêu rõ các thành phần đó:</w:t>
            </w:r>
          </w:p>
          <w:p w14:paraId="5C80443F" w14:textId="77777777" w:rsidR="009711AF" w:rsidRPr="00FF634A" w:rsidRDefault="009711AF" w:rsidP="009D1CD2">
            <w:pPr>
              <w:spacing w:before="120" w:after="100" w:afterAutospacing="1" w:line="240" w:lineRule="auto"/>
              <w:ind w:left="108" w:right="112"/>
              <w:rPr>
                <w:rFonts w:eastAsia="Times New Roman" w:cs="Times New Roman"/>
                <w:sz w:val="24"/>
                <w:szCs w:val="24"/>
                <w:lang w:val="vi-VN"/>
              </w:rPr>
            </w:pPr>
            <w:r w:rsidRPr="00FF634A">
              <w:rPr>
                <w:rFonts w:eastAsia="Times New Roman" w:cs="Times New Roman"/>
                <w:sz w:val="24"/>
                <w:szCs w:val="24"/>
              </w:rPr>
              <w:t xml:space="preserve">- </w:t>
            </w:r>
            <w:r w:rsidRPr="00FF634A">
              <w:rPr>
                <w:rFonts w:eastAsia="Times New Roman" w:cs="Times New Roman"/>
                <w:sz w:val="24"/>
                <w:szCs w:val="24"/>
                <w:lang w:val="vi-VN"/>
              </w:rPr>
              <w:t>Tế bào, mô người hoặc động vật hoặc phái sinh của chúng được cho sử dụng dưới dạng không còn sống, ví dụ van tim nhân tạo có nguồn gốc từ lợn, chỉ ruột mèo, …</w:t>
            </w:r>
          </w:p>
          <w:p w14:paraId="3FC70326" w14:textId="77777777" w:rsidR="009711AF" w:rsidRPr="00FF634A" w:rsidRDefault="009711AF" w:rsidP="009D1CD2">
            <w:pPr>
              <w:spacing w:before="120" w:after="100" w:afterAutospacing="1" w:line="240" w:lineRule="auto"/>
              <w:ind w:left="108" w:right="112"/>
              <w:rPr>
                <w:rFonts w:eastAsia="Times New Roman" w:cs="Times New Roman"/>
                <w:sz w:val="24"/>
                <w:szCs w:val="24"/>
                <w:lang w:val="vi-VN"/>
              </w:rPr>
            </w:pPr>
            <w:r w:rsidRPr="00FF634A">
              <w:rPr>
                <w:rFonts w:eastAsia="Times New Roman" w:cs="Times New Roman"/>
                <w:sz w:val="24"/>
                <w:szCs w:val="24"/>
              </w:rPr>
              <w:t xml:space="preserve">- </w:t>
            </w:r>
            <w:r w:rsidRPr="00FF634A">
              <w:rPr>
                <w:rFonts w:eastAsia="Times New Roman" w:cs="Times New Roman"/>
                <w:sz w:val="24"/>
                <w:szCs w:val="24"/>
                <w:lang w:val="vi-VN"/>
              </w:rPr>
              <w:t>Tế bào, mô hoặc phái sinh từ nguồn gốc vi sinh hoặc tái tổ hợp, ví dụ sản phẩm bơm căng da dựa trên acid hyaluronic thu được từ quy trình lên men vi khuẩn, …</w:t>
            </w:r>
          </w:p>
          <w:p w14:paraId="50D08F9C"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rPr>
              <w:t xml:space="preserve">- </w:t>
            </w:r>
            <w:r w:rsidRPr="00FF634A">
              <w:rPr>
                <w:rFonts w:eastAsia="Times New Roman" w:cs="Times New Roman"/>
                <w:sz w:val="24"/>
                <w:szCs w:val="24"/>
                <w:lang w:val="vi-VN"/>
              </w:rPr>
              <w:t>Có thành phần bức xạ, ion hóa (ví dụ X-quang), hoặc không ion hóa (ví dụ la-ze, siêu âm, …).</w:t>
            </w:r>
          </w:p>
        </w:tc>
      </w:tr>
      <w:tr w:rsidR="00FF634A" w:rsidRPr="00FF634A" w14:paraId="17A6AAA1"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79F60131"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II</w:t>
            </w:r>
          </w:p>
        </w:tc>
        <w:tc>
          <w:tcPr>
            <w:tcW w:w="8887" w:type="dxa"/>
            <w:gridSpan w:val="2"/>
            <w:tcBorders>
              <w:top w:val="nil"/>
              <w:left w:val="nil"/>
              <w:bottom w:val="single" w:sz="8" w:space="0" w:color="auto"/>
              <w:right w:val="single" w:sz="8" w:space="0" w:color="auto"/>
            </w:tcBorders>
            <w:hideMark/>
          </w:tcPr>
          <w:p w14:paraId="6D98BD65"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b/>
                <w:bCs/>
                <w:sz w:val="24"/>
                <w:szCs w:val="24"/>
                <w:lang w:val="vi-VN"/>
              </w:rPr>
              <w:t>Mô tả trang thiết bị y tế</w:t>
            </w:r>
          </w:p>
        </w:tc>
      </w:tr>
      <w:tr w:rsidR="00FF634A" w:rsidRPr="00FF634A" w14:paraId="7700B005"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6FEC9B5B"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2.1</w:t>
            </w:r>
          </w:p>
        </w:tc>
        <w:tc>
          <w:tcPr>
            <w:tcW w:w="2797" w:type="dxa"/>
            <w:tcBorders>
              <w:top w:val="nil"/>
              <w:left w:val="nil"/>
              <w:bottom w:val="single" w:sz="8" w:space="0" w:color="auto"/>
              <w:right w:val="single" w:sz="8" w:space="0" w:color="auto"/>
            </w:tcBorders>
            <w:hideMark/>
          </w:tcPr>
          <w:p w14:paraId="6310ED17"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Mô tả trang thiết bị y tế</w:t>
            </w:r>
          </w:p>
        </w:tc>
        <w:tc>
          <w:tcPr>
            <w:tcW w:w="6090" w:type="dxa"/>
            <w:tcBorders>
              <w:top w:val="nil"/>
              <w:left w:val="nil"/>
              <w:bottom w:val="single" w:sz="8" w:space="0" w:color="auto"/>
              <w:right w:val="single" w:sz="8" w:space="0" w:color="auto"/>
            </w:tcBorders>
            <w:hideMark/>
          </w:tcPr>
          <w:p w14:paraId="1B646EF0"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Mô tả nguyên lý hoạt động và tính năng, thông số kỹ thuật của trang thiết bị y tế</w:t>
            </w:r>
          </w:p>
        </w:tc>
      </w:tr>
      <w:tr w:rsidR="00FF634A" w:rsidRPr="00FF634A" w14:paraId="1FD19FE5"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706DB0EA"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2.2</w:t>
            </w:r>
          </w:p>
        </w:tc>
        <w:tc>
          <w:tcPr>
            <w:tcW w:w="2797" w:type="dxa"/>
            <w:tcBorders>
              <w:top w:val="nil"/>
              <w:left w:val="nil"/>
              <w:bottom w:val="single" w:sz="8" w:space="0" w:color="auto"/>
              <w:right w:val="single" w:sz="8" w:space="0" w:color="auto"/>
            </w:tcBorders>
            <w:hideMark/>
          </w:tcPr>
          <w:p w14:paraId="3B290003"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Hướng dẫn sử dụng</w:t>
            </w:r>
          </w:p>
        </w:tc>
        <w:tc>
          <w:tcPr>
            <w:tcW w:w="6090" w:type="dxa"/>
            <w:tcBorders>
              <w:top w:val="nil"/>
              <w:left w:val="nil"/>
              <w:bottom w:val="single" w:sz="8" w:space="0" w:color="auto"/>
              <w:right w:val="single" w:sz="8" w:space="0" w:color="auto"/>
            </w:tcBorders>
            <w:hideMark/>
          </w:tcPr>
          <w:p w14:paraId="2EF2486F"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 xml:space="preserve">Tóm tắt hướng dẫn về cách sử </w:t>
            </w:r>
            <w:r w:rsidRPr="00FF634A">
              <w:rPr>
                <w:rFonts w:eastAsia="Times New Roman" w:cs="Times New Roman"/>
                <w:sz w:val="24"/>
                <w:szCs w:val="24"/>
              </w:rPr>
              <w:t>d</w:t>
            </w:r>
            <w:r w:rsidRPr="00FF634A">
              <w:rPr>
                <w:rFonts w:eastAsia="Times New Roman" w:cs="Times New Roman"/>
                <w:sz w:val="24"/>
                <w:szCs w:val="24"/>
                <w:lang w:val="vi-VN"/>
              </w:rPr>
              <w:t xml:space="preserve">ụng của trang thiết bị theo </w:t>
            </w:r>
            <w:r w:rsidRPr="00FF634A">
              <w:rPr>
                <w:rFonts w:eastAsia="Times New Roman" w:cs="Times New Roman"/>
                <w:sz w:val="24"/>
                <w:szCs w:val="24"/>
                <w:lang w:val="vi-VN"/>
              </w:rPr>
              <w:lastRenderedPageBreak/>
              <w:t>như Tờ hướng dẫn sử dụng hoặc Tờ thông tin của trang thiết bị y tế</w:t>
            </w:r>
          </w:p>
        </w:tc>
      </w:tr>
      <w:tr w:rsidR="00FF634A" w:rsidRPr="00FF634A" w14:paraId="03F846F5" w14:textId="77777777" w:rsidTr="009711AF">
        <w:trPr>
          <w:trHeight w:val="1230"/>
          <w:tblCellSpacing w:w="0" w:type="dxa"/>
        </w:trPr>
        <w:tc>
          <w:tcPr>
            <w:tcW w:w="805" w:type="dxa"/>
            <w:tcBorders>
              <w:top w:val="nil"/>
              <w:left w:val="single" w:sz="8" w:space="0" w:color="auto"/>
              <w:bottom w:val="single" w:sz="8" w:space="0" w:color="auto"/>
              <w:right w:val="single" w:sz="8" w:space="0" w:color="auto"/>
            </w:tcBorders>
            <w:hideMark/>
          </w:tcPr>
          <w:p w14:paraId="47EFD84D"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lastRenderedPageBreak/>
              <w:t>2.3</w:t>
            </w:r>
          </w:p>
        </w:tc>
        <w:tc>
          <w:tcPr>
            <w:tcW w:w="2797" w:type="dxa"/>
            <w:tcBorders>
              <w:top w:val="nil"/>
              <w:left w:val="nil"/>
              <w:bottom w:val="single" w:sz="8" w:space="0" w:color="auto"/>
              <w:right w:val="single" w:sz="8" w:space="0" w:color="auto"/>
            </w:tcBorders>
            <w:hideMark/>
          </w:tcPr>
          <w:p w14:paraId="5749E015"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Chống chỉ định</w:t>
            </w:r>
          </w:p>
        </w:tc>
        <w:tc>
          <w:tcPr>
            <w:tcW w:w="6090" w:type="dxa"/>
            <w:tcBorders>
              <w:top w:val="nil"/>
              <w:left w:val="nil"/>
              <w:bottom w:val="single" w:sz="8" w:space="0" w:color="auto"/>
              <w:right w:val="single" w:sz="8" w:space="0" w:color="auto"/>
            </w:tcBorders>
            <w:hideMark/>
          </w:tcPr>
          <w:p w14:paraId="482664DD"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 xml:space="preserve">Thông tin về những trường hợp không được chỉ định sử dụng trang thiết bị vì lý do an toàn cho người bệnh, ví dụ do tiền sử bệnh, đặc điểm sinh lý của người bệnh, </w:t>
            </w:r>
            <w:r w:rsidRPr="00FF634A">
              <w:rPr>
                <w:rFonts w:eastAsia="Times New Roman" w:cs="Times New Roman"/>
                <w:sz w:val="24"/>
                <w:szCs w:val="24"/>
              </w:rPr>
              <w:t>vv</w:t>
            </w:r>
            <w:r w:rsidRPr="00FF634A">
              <w:rPr>
                <w:rFonts w:eastAsia="Times New Roman" w:cs="Times New Roman"/>
                <w:sz w:val="24"/>
                <w:szCs w:val="24"/>
                <w:lang w:val="vi-VN"/>
              </w:rPr>
              <w:t xml:space="preserve">...; theo đúng nội dung ghi trên nhãn trang </w:t>
            </w:r>
            <w:r w:rsidRPr="00FF634A">
              <w:rPr>
                <w:rFonts w:eastAsia="Times New Roman" w:cs="Times New Roman"/>
                <w:sz w:val="24"/>
                <w:szCs w:val="24"/>
              </w:rPr>
              <w:t>thiết bị y tế</w:t>
            </w:r>
          </w:p>
        </w:tc>
      </w:tr>
      <w:tr w:rsidR="00FF634A" w:rsidRPr="00FF634A" w14:paraId="0F514871" w14:textId="77777777" w:rsidTr="009711AF">
        <w:trPr>
          <w:trHeight w:val="1518"/>
          <w:tblCellSpacing w:w="0" w:type="dxa"/>
        </w:trPr>
        <w:tc>
          <w:tcPr>
            <w:tcW w:w="805" w:type="dxa"/>
            <w:tcBorders>
              <w:top w:val="nil"/>
              <w:left w:val="single" w:sz="8" w:space="0" w:color="auto"/>
              <w:bottom w:val="single" w:sz="8" w:space="0" w:color="auto"/>
              <w:right w:val="single" w:sz="8" w:space="0" w:color="auto"/>
            </w:tcBorders>
            <w:hideMark/>
          </w:tcPr>
          <w:p w14:paraId="66C6E238"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2.4</w:t>
            </w:r>
          </w:p>
        </w:tc>
        <w:tc>
          <w:tcPr>
            <w:tcW w:w="2797" w:type="dxa"/>
            <w:tcBorders>
              <w:top w:val="nil"/>
              <w:left w:val="nil"/>
              <w:bottom w:val="single" w:sz="8" w:space="0" w:color="auto"/>
              <w:right w:val="single" w:sz="8" w:space="0" w:color="auto"/>
            </w:tcBorders>
            <w:hideMark/>
          </w:tcPr>
          <w:p w14:paraId="76E1678A"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Cảnh báo và thận trọng</w:t>
            </w:r>
          </w:p>
        </w:tc>
        <w:tc>
          <w:tcPr>
            <w:tcW w:w="6090" w:type="dxa"/>
            <w:tcBorders>
              <w:top w:val="nil"/>
              <w:left w:val="nil"/>
              <w:bottom w:val="single" w:sz="8" w:space="0" w:color="auto"/>
              <w:right w:val="single" w:sz="8" w:space="0" w:color="auto"/>
            </w:tcBorders>
            <w:hideMark/>
          </w:tcPr>
          <w:p w14:paraId="404E1A3C"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Những thông tin cảnh báo và những điểm cần thận trọng khi sử dụng trang thiết bị y tế, kể cả những biện pháp dự phòng để bảo vệ người bệnh tránh những rủi ro do sử dụng trang thiết bị y tế; đó có thể là thông tin cảnh báo về tác dụng bất lợi hay sử dụng sai và biện pháp ngăn ngừa</w:t>
            </w:r>
          </w:p>
        </w:tc>
      </w:tr>
      <w:tr w:rsidR="00FF634A" w:rsidRPr="00FF634A" w14:paraId="3A248BDE" w14:textId="77777777" w:rsidTr="009711AF">
        <w:trPr>
          <w:trHeight w:val="1230"/>
          <w:tblCellSpacing w:w="0" w:type="dxa"/>
        </w:trPr>
        <w:tc>
          <w:tcPr>
            <w:tcW w:w="805" w:type="dxa"/>
            <w:tcBorders>
              <w:top w:val="nil"/>
              <w:left w:val="single" w:sz="8" w:space="0" w:color="auto"/>
              <w:bottom w:val="single" w:sz="8" w:space="0" w:color="auto"/>
              <w:right w:val="single" w:sz="8" w:space="0" w:color="auto"/>
            </w:tcBorders>
            <w:hideMark/>
          </w:tcPr>
          <w:p w14:paraId="3C54C5F5"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2.5</w:t>
            </w:r>
          </w:p>
        </w:tc>
        <w:tc>
          <w:tcPr>
            <w:tcW w:w="2797" w:type="dxa"/>
            <w:tcBorders>
              <w:top w:val="nil"/>
              <w:left w:val="nil"/>
              <w:bottom w:val="single" w:sz="8" w:space="0" w:color="auto"/>
              <w:right w:val="single" w:sz="8" w:space="0" w:color="auto"/>
            </w:tcBorders>
            <w:hideMark/>
          </w:tcPr>
          <w:p w14:paraId="1B3B169B"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Tác dụng bất lợi có thể xảy ra</w:t>
            </w:r>
          </w:p>
        </w:tc>
        <w:tc>
          <w:tcPr>
            <w:tcW w:w="6090" w:type="dxa"/>
            <w:tcBorders>
              <w:top w:val="nil"/>
              <w:left w:val="nil"/>
              <w:bottom w:val="single" w:sz="8" w:space="0" w:color="auto"/>
              <w:right w:val="single" w:sz="8" w:space="0" w:color="auto"/>
            </w:tcBorders>
            <w:hideMark/>
          </w:tcPr>
          <w:p w14:paraId="44DF008A"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 xml:space="preserve">Thông tin về các tác dụng bất lợi liên quan đến sử </w:t>
            </w:r>
            <w:r w:rsidRPr="00FF634A">
              <w:rPr>
                <w:rFonts w:eastAsia="Times New Roman" w:cs="Times New Roman"/>
                <w:sz w:val="24"/>
                <w:szCs w:val="24"/>
              </w:rPr>
              <w:t>d</w:t>
            </w:r>
            <w:r w:rsidRPr="00FF634A">
              <w:rPr>
                <w:rFonts w:eastAsia="Times New Roman" w:cs="Times New Roman"/>
                <w:sz w:val="24"/>
                <w:szCs w:val="24"/>
                <w:lang w:val="vi-VN"/>
              </w:rPr>
              <w:t>ụng trang thiết bị y tế được ghi nhận qua thử nghiệm lâm sàng và theo dõi hậu mại đã được thực hiện trước đó đối với trang thiết bị y tế</w:t>
            </w:r>
          </w:p>
        </w:tc>
      </w:tr>
      <w:tr w:rsidR="00FF634A" w:rsidRPr="00FF634A" w14:paraId="77283F2B" w14:textId="77777777" w:rsidTr="009711AF">
        <w:trPr>
          <w:trHeight w:val="677"/>
          <w:tblCellSpacing w:w="0" w:type="dxa"/>
        </w:trPr>
        <w:tc>
          <w:tcPr>
            <w:tcW w:w="805" w:type="dxa"/>
            <w:tcBorders>
              <w:top w:val="nil"/>
              <w:left w:val="single" w:sz="8" w:space="0" w:color="auto"/>
              <w:bottom w:val="single" w:sz="8" w:space="0" w:color="auto"/>
              <w:right w:val="single" w:sz="8" w:space="0" w:color="auto"/>
            </w:tcBorders>
            <w:hideMark/>
          </w:tcPr>
          <w:p w14:paraId="2716A668"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2.6</w:t>
            </w:r>
          </w:p>
        </w:tc>
        <w:tc>
          <w:tcPr>
            <w:tcW w:w="2797" w:type="dxa"/>
            <w:tcBorders>
              <w:top w:val="nil"/>
              <w:left w:val="nil"/>
              <w:bottom w:val="single" w:sz="8" w:space="0" w:color="auto"/>
              <w:right w:val="single" w:sz="8" w:space="0" w:color="auto"/>
            </w:tcBorders>
            <w:hideMark/>
          </w:tcPr>
          <w:p w14:paraId="2AFAA6B2"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Phương pháp thay thế (nếu có)</w:t>
            </w:r>
          </w:p>
        </w:tc>
        <w:tc>
          <w:tcPr>
            <w:tcW w:w="6090" w:type="dxa"/>
            <w:tcBorders>
              <w:top w:val="nil"/>
              <w:left w:val="nil"/>
              <w:bottom w:val="single" w:sz="8" w:space="0" w:color="auto"/>
              <w:right w:val="single" w:sz="8" w:space="0" w:color="auto"/>
            </w:tcBorders>
            <w:hideMark/>
          </w:tcPr>
          <w:p w14:paraId="6CD9B601"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Nêu các phương pháp khác để cùng đạt được mục đích sử dụng</w:t>
            </w:r>
          </w:p>
        </w:tc>
      </w:tr>
      <w:tr w:rsidR="00FF634A" w:rsidRPr="00FF634A" w14:paraId="243F56CA" w14:textId="77777777" w:rsidTr="009711AF">
        <w:trPr>
          <w:trHeight w:val="691"/>
          <w:tblCellSpacing w:w="0" w:type="dxa"/>
        </w:trPr>
        <w:tc>
          <w:tcPr>
            <w:tcW w:w="805" w:type="dxa"/>
            <w:tcBorders>
              <w:top w:val="nil"/>
              <w:left w:val="single" w:sz="8" w:space="0" w:color="auto"/>
              <w:bottom w:val="single" w:sz="8" w:space="0" w:color="auto"/>
              <w:right w:val="single" w:sz="8" w:space="0" w:color="auto"/>
            </w:tcBorders>
            <w:hideMark/>
          </w:tcPr>
          <w:p w14:paraId="5E0C49BC"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2.7</w:t>
            </w:r>
          </w:p>
        </w:tc>
        <w:tc>
          <w:tcPr>
            <w:tcW w:w="2797" w:type="dxa"/>
            <w:tcBorders>
              <w:top w:val="nil"/>
              <w:left w:val="nil"/>
              <w:bottom w:val="single" w:sz="8" w:space="0" w:color="auto"/>
              <w:right w:val="single" w:sz="8" w:space="0" w:color="auto"/>
            </w:tcBorders>
            <w:hideMark/>
          </w:tcPr>
          <w:p w14:paraId="1875878B"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Thông tin về nguyên vật liệu</w:t>
            </w:r>
          </w:p>
        </w:tc>
        <w:tc>
          <w:tcPr>
            <w:tcW w:w="6090" w:type="dxa"/>
            <w:tcBorders>
              <w:top w:val="nil"/>
              <w:left w:val="nil"/>
              <w:bottom w:val="single" w:sz="8" w:space="0" w:color="auto"/>
              <w:right w:val="single" w:sz="8" w:space="0" w:color="auto"/>
            </w:tcBorders>
            <w:hideMark/>
          </w:tcPr>
          <w:p w14:paraId="6FDD9597" w14:textId="77777777" w:rsidR="009711AF" w:rsidRPr="00FF634A" w:rsidRDefault="009711AF" w:rsidP="009D1CD2">
            <w:pPr>
              <w:spacing w:before="120" w:after="120"/>
              <w:ind w:left="108" w:right="112"/>
              <w:jc w:val="both"/>
              <w:rPr>
                <w:rFonts w:eastAsia="Times New Roman" w:cs="Times New Roman"/>
                <w:sz w:val="24"/>
                <w:szCs w:val="24"/>
                <w:lang w:val="vi-VN"/>
              </w:rPr>
            </w:pPr>
            <w:r w:rsidRPr="00FF634A">
              <w:rPr>
                <w:rFonts w:eastAsia="Times New Roman" w:cs="Times New Roman"/>
                <w:sz w:val="24"/>
                <w:szCs w:val="24"/>
                <w:lang w:val="vi-VN"/>
              </w:rPr>
              <w:t xml:space="preserve">Mô tả các nguyên vật liệu của trang thiết bị y tế và đặc tính của nó. Các thông tin bao gồm đầy đủ đặc tính hóa học, sinh học và vật lý của các nguyên vật liệu của trang thiết bị y tế đó. </w:t>
            </w:r>
          </w:p>
          <w:p w14:paraId="22C0C79B" w14:textId="77777777" w:rsidR="009711AF" w:rsidRPr="00FF634A" w:rsidRDefault="009711AF" w:rsidP="009D1CD2">
            <w:pPr>
              <w:spacing w:before="120" w:after="120"/>
              <w:ind w:left="108" w:right="112"/>
              <w:jc w:val="both"/>
              <w:rPr>
                <w:rFonts w:eastAsia="Times New Roman" w:cs="Times New Roman"/>
                <w:sz w:val="24"/>
                <w:szCs w:val="24"/>
                <w:lang w:val="vi-VN"/>
              </w:rPr>
            </w:pPr>
            <w:r w:rsidRPr="00FF634A">
              <w:rPr>
                <w:rFonts w:eastAsia="Times New Roman" w:cs="Times New Roman"/>
                <w:sz w:val="24"/>
                <w:szCs w:val="24"/>
                <w:lang w:val="vi-VN"/>
              </w:rPr>
              <w:t>- Cung cấp danh mục các nguyên vật liệu của trang thiết bị y tế có tiếp xúc trực tiếp (ví dụ: niêm mạc) và không trực tiếp (ví dụ: lưu thông dịch cơ thể ở bên ngoài) với cơ thể, kèm theo các đặc tính hóa học, sinh học và vật lý của chúng.</w:t>
            </w:r>
          </w:p>
          <w:p w14:paraId="58B641A0" w14:textId="77777777" w:rsidR="009711AF" w:rsidRPr="00FF634A" w:rsidRDefault="009711AF" w:rsidP="009D1CD2">
            <w:pPr>
              <w:spacing w:before="120" w:after="120"/>
              <w:ind w:left="108" w:right="112"/>
              <w:jc w:val="both"/>
              <w:rPr>
                <w:rFonts w:eastAsia="Times New Roman" w:cs="Times New Roman"/>
                <w:sz w:val="24"/>
                <w:szCs w:val="24"/>
                <w:lang w:val="vi-VN"/>
              </w:rPr>
            </w:pPr>
            <w:r w:rsidRPr="00FF634A">
              <w:rPr>
                <w:rFonts w:eastAsia="Times New Roman" w:cs="Times New Roman"/>
                <w:sz w:val="24"/>
                <w:szCs w:val="24"/>
                <w:lang w:val="vi-VN"/>
              </w:rPr>
              <w:t>- Đối với các trang thiết bị y tế phát ra bức xạ ion hóa, phải cung cấp thông tin về nguồn phát xạ (ví dụ: đồng vị phóng xạ) và vật liệu được sử dụng để bảo vệ người sử dụng, bệnh nhân tránh bức xạ không mong muốn.</w:t>
            </w:r>
          </w:p>
          <w:p w14:paraId="6300796E"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 Trong trường hợp có yêu cầu đặc biệt về tính an toàn của nguyên vật liệu ví dụ như tạp chất, mức độ tồn dư và phơi nhiễm với các chất làm dẻo như Bis(2-ethylhexyl) phthalate (DEHP), cần cung cấp thêm giấy chứng nhận nguyên vật liệu phù hợp với các tiêu chuẩn liên quan, phiếu kiểm nghiệm, hoặc đánh giá rủi ro về an toàn của nguyên vật liệu đó. Tùy theo sự rủi ro khi phơi nhiễm với các nguyên vật liệu này, có thể yêu cầu các biện pháp bổ sung chẳng hạn như phải thông báo cho người sử dụng sự có mặt của nguyên vật liệu này bằng cách ghi trên nhãn sản phẩm.</w:t>
            </w:r>
          </w:p>
        </w:tc>
      </w:tr>
      <w:tr w:rsidR="00FF634A" w:rsidRPr="00FF634A" w14:paraId="4BBF761A" w14:textId="77777777" w:rsidTr="009711AF">
        <w:trPr>
          <w:trHeight w:val="1506"/>
          <w:tblCellSpacing w:w="0" w:type="dxa"/>
        </w:trPr>
        <w:tc>
          <w:tcPr>
            <w:tcW w:w="805" w:type="dxa"/>
            <w:tcBorders>
              <w:top w:val="nil"/>
              <w:left w:val="single" w:sz="8" w:space="0" w:color="auto"/>
              <w:bottom w:val="single" w:sz="8" w:space="0" w:color="auto"/>
              <w:right w:val="single" w:sz="8" w:space="0" w:color="auto"/>
            </w:tcBorders>
            <w:hideMark/>
          </w:tcPr>
          <w:p w14:paraId="2CF15774"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2.8</w:t>
            </w:r>
          </w:p>
        </w:tc>
        <w:tc>
          <w:tcPr>
            <w:tcW w:w="2797" w:type="dxa"/>
            <w:tcBorders>
              <w:top w:val="nil"/>
              <w:left w:val="nil"/>
              <w:bottom w:val="single" w:sz="8" w:space="0" w:color="auto"/>
              <w:right w:val="single" w:sz="8" w:space="0" w:color="auto"/>
            </w:tcBorders>
            <w:hideMark/>
          </w:tcPr>
          <w:p w14:paraId="41B4CF56"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Các thông số kỹ thuật có liên quan</w:t>
            </w:r>
          </w:p>
        </w:tc>
        <w:tc>
          <w:tcPr>
            <w:tcW w:w="6090" w:type="dxa"/>
            <w:tcBorders>
              <w:top w:val="nil"/>
              <w:left w:val="nil"/>
              <w:bottom w:val="single" w:sz="8" w:space="0" w:color="auto"/>
              <w:right w:val="single" w:sz="8" w:space="0" w:color="auto"/>
            </w:tcBorders>
            <w:hideMark/>
          </w:tcPr>
          <w:p w14:paraId="5082FA0C"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 xml:space="preserve">Các đặc điểm về chức năng và thông số kỹ thuật về hoạt động của các trang thiết bị y tế bao gồm: độ chính xác, độ nhạy, độ đặc hiệu của các trang thiết bị y tế đo và chẩn đoán, độ tin cậy và các yếu tố khác (nếu có liên quan); và các thông số kỹ thuật khác bao gồm hóa học, vật lý, điện, cơ khí, sinh học, phần mềm, sự vô trùng, độ ổn định, bảo quản, </w:t>
            </w:r>
            <w:r w:rsidRPr="00FF634A">
              <w:rPr>
                <w:rFonts w:eastAsia="Times New Roman" w:cs="Times New Roman"/>
                <w:sz w:val="24"/>
                <w:szCs w:val="24"/>
                <w:lang w:val="vi-VN"/>
              </w:rPr>
              <w:lastRenderedPageBreak/>
              <w:t>vận chuyển và đóng gói</w:t>
            </w:r>
            <w:r w:rsidRPr="00FF634A">
              <w:rPr>
                <w:rFonts w:eastAsia="Times New Roman" w:cs="Times New Roman"/>
                <w:sz w:val="24"/>
                <w:szCs w:val="24"/>
              </w:rPr>
              <w:t>.</w:t>
            </w:r>
          </w:p>
        </w:tc>
      </w:tr>
      <w:tr w:rsidR="00FF634A" w:rsidRPr="00FF634A" w14:paraId="6602D04F" w14:textId="77777777" w:rsidTr="009711AF">
        <w:trPr>
          <w:trHeight w:val="402"/>
          <w:tblCellSpacing w:w="0" w:type="dxa"/>
        </w:trPr>
        <w:tc>
          <w:tcPr>
            <w:tcW w:w="805" w:type="dxa"/>
            <w:tcBorders>
              <w:top w:val="nil"/>
              <w:left w:val="single" w:sz="8" w:space="0" w:color="auto"/>
              <w:bottom w:val="single" w:sz="8" w:space="0" w:color="auto"/>
              <w:right w:val="single" w:sz="8" w:space="0" w:color="auto"/>
            </w:tcBorders>
            <w:hideMark/>
          </w:tcPr>
          <w:p w14:paraId="0B2291D3"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lastRenderedPageBreak/>
              <w:t>I</w:t>
            </w:r>
            <w:r w:rsidRPr="00FF634A">
              <w:rPr>
                <w:rFonts w:eastAsia="Times New Roman" w:cs="Times New Roman"/>
                <w:b/>
                <w:bCs/>
                <w:sz w:val="24"/>
                <w:szCs w:val="24"/>
              </w:rPr>
              <w:t>II</w:t>
            </w:r>
          </w:p>
        </w:tc>
        <w:tc>
          <w:tcPr>
            <w:tcW w:w="8887" w:type="dxa"/>
            <w:gridSpan w:val="2"/>
            <w:tcBorders>
              <w:top w:val="nil"/>
              <w:left w:val="nil"/>
              <w:bottom w:val="single" w:sz="8" w:space="0" w:color="auto"/>
              <w:right w:val="single" w:sz="8" w:space="0" w:color="auto"/>
            </w:tcBorders>
            <w:hideMark/>
          </w:tcPr>
          <w:p w14:paraId="4840FEFA" w14:textId="77777777" w:rsidR="009711AF" w:rsidRPr="00FF634A" w:rsidRDefault="009711AF" w:rsidP="009D1CD2">
            <w:pPr>
              <w:spacing w:before="120" w:after="100" w:afterAutospacing="1" w:line="240" w:lineRule="auto"/>
              <w:ind w:right="112"/>
              <w:rPr>
                <w:rFonts w:cs="Times New Roman"/>
                <w:b/>
                <w:sz w:val="24"/>
                <w:szCs w:val="24"/>
              </w:rPr>
            </w:pPr>
            <w:r w:rsidRPr="00FF634A">
              <w:rPr>
                <w:rFonts w:cs="Times New Roman"/>
                <w:b/>
                <w:sz w:val="24"/>
                <w:szCs w:val="24"/>
              </w:rPr>
              <w:t>Tóm tắt về tài liệu xác minh và thẩm định thiết kế</w:t>
            </w:r>
          </w:p>
          <w:p w14:paraId="0082A6EC" w14:textId="77777777" w:rsidR="009711AF" w:rsidRPr="00FF634A" w:rsidRDefault="009711AF" w:rsidP="009D1CD2">
            <w:pPr>
              <w:pStyle w:val="ListParagraph"/>
              <w:spacing w:before="120" w:after="120"/>
              <w:ind w:left="745" w:right="112"/>
              <w:jc w:val="both"/>
              <w:rPr>
                <w:rFonts w:ascii="Times New Roman" w:eastAsia="Times New Roman" w:hAnsi="Times New Roman" w:cs="Times New Roman"/>
                <w:sz w:val="24"/>
                <w:szCs w:val="24"/>
                <w:lang w:val="en-US"/>
              </w:rPr>
            </w:pPr>
            <w:r w:rsidRPr="00FF634A">
              <w:rPr>
                <w:rFonts w:ascii="Times New Roman" w:eastAsia="Times New Roman" w:hAnsi="Times New Roman" w:cs="Times New Roman"/>
                <w:sz w:val="24"/>
                <w:szCs w:val="24"/>
                <w:lang w:val="en-US"/>
              </w:rPr>
              <w:t>Các trang thiết bị y tế loại B, C, D sản xuất trong nước cần cung cấp các tài liệu sau:</w:t>
            </w:r>
          </w:p>
          <w:p w14:paraId="545E5ED7" w14:textId="77777777" w:rsidR="009711AF" w:rsidRPr="00FF634A" w:rsidRDefault="009711AF" w:rsidP="009D1CD2">
            <w:pPr>
              <w:spacing w:before="120" w:after="120"/>
              <w:ind w:left="385" w:right="112" w:firstLine="360"/>
              <w:jc w:val="both"/>
              <w:rPr>
                <w:rFonts w:eastAsia="Times New Roman" w:cs="Times New Roman"/>
                <w:sz w:val="24"/>
                <w:szCs w:val="24"/>
              </w:rPr>
            </w:pPr>
            <w:r w:rsidRPr="00FF634A">
              <w:rPr>
                <w:rFonts w:eastAsia="Times New Roman" w:cs="Times New Roman"/>
                <w:sz w:val="24"/>
                <w:szCs w:val="24"/>
              </w:rPr>
              <w:t>- Nêu đầy đủ tên tiêu chuẩn quốc tế, tiêu chuẩn quốc gia, quy chuẩn kỹ thuật quốc gia, tiêu chuẩn cơ sở được sử dụng để sản xuất kèm theo các kết quả kiểm định chất lượng, đánh giá an toàn, hiệu quả của trang thiết bị y tế.</w:t>
            </w:r>
          </w:p>
          <w:p w14:paraId="43693C67" w14:textId="77777777" w:rsidR="009711AF" w:rsidRPr="00FF634A" w:rsidRDefault="009711AF" w:rsidP="009D1CD2">
            <w:pPr>
              <w:spacing w:before="120" w:after="120"/>
              <w:ind w:left="385" w:right="112" w:firstLine="360"/>
              <w:jc w:val="both"/>
              <w:rPr>
                <w:rFonts w:eastAsia="Times New Roman" w:cs="Times New Roman"/>
                <w:sz w:val="24"/>
                <w:szCs w:val="24"/>
              </w:rPr>
            </w:pPr>
            <w:r w:rsidRPr="00FF634A">
              <w:rPr>
                <w:rFonts w:eastAsia="Times New Roman" w:cs="Times New Roman"/>
                <w:sz w:val="24"/>
                <w:szCs w:val="24"/>
              </w:rPr>
              <w:t xml:space="preserve">- Đối với trường hợp sử dụng tiêu chuẩn cơ sở để sản xuất và làm căn cứ để kiểm tra chất lượng, đánh giá hiệu quả, an toàn của trang thiết bị y tế thì tiêu chuẩn cơ sở phải đáp ứng quy định tại Thông tư số </w:t>
            </w:r>
            <w:hyperlink r:id="rId7" w:tgtFrame="_blank" w:tooltip="Thông tư 21/2007/TT-BKHCN" w:history="1">
              <w:r w:rsidRPr="00FF634A">
                <w:rPr>
                  <w:rFonts w:eastAsia="Times New Roman" w:cs="Times New Roman"/>
                  <w:sz w:val="24"/>
                  <w:szCs w:val="24"/>
                </w:rPr>
                <w:t>21/2007/TT-BKHCN</w:t>
              </w:r>
            </w:hyperlink>
            <w:r w:rsidRPr="00FF634A">
              <w:rPr>
                <w:rFonts w:eastAsia="Times New Roman" w:cs="Times New Roman"/>
                <w:sz w:val="24"/>
                <w:szCs w:val="24"/>
              </w:rPr>
              <w:t xml:space="preserve"> ngày 28 tháng 09 năm 2007 của Bộ trưởng Bộ Khoa học và Công nghệ hướng dẫn việc xây dựng và áp dụng tiêu chuẩn và Thông tư 29/2011/TT-BKHCN sửa đổi, bổ sung một số điều của Thông tư số 21/2007/TT-BKHCN ngày 28 tháng 09 năm 2007 của Bộ trưởng Bộ Khoa học và Công nghệ hướng dẫn việc xây dựng và áp dụng tiêu chuẩn.</w:t>
            </w:r>
          </w:p>
          <w:p w14:paraId="14D90E35" w14:textId="519FAA6C" w:rsidR="009711AF" w:rsidRPr="00FF634A" w:rsidRDefault="009711AF" w:rsidP="009D1CD2">
            <w:pPr>
              <w:spacing w:before="120" w:after="120"/>
              <w:ind w:left="385" w:right="112" w:firstLine="360"/>
              <w:jc w:val="both"/>
              <w:rPr>
                <w:rFonts w:eastAsia="Times New Roman" w:cs="Times New Roman"/>
                <w:sz w:val="24"/>
                <w:szCs w:val="24"/>
              </w:rPr>
            </w:pPr>
            <w:r w:rsidRPr="00FF634A">
              <w:rPr>
                <w:rFonts w:eastAsia="Times New Roman" w:cs="Times New Roman"/>
                <w:sz w:val="24"/>
                <w:szCs w:val="24"/>
              </w:rPr>
              <w:t>- Trường hợp sử dụng tiêu chuẩn quốc tế thì phải ghi rõ nguồn tra cứu</w:t>
            </w:r>
            <w:r w:rsidR="002C4C6D" w:rsidRPr="00FF634A">
              <w:rPr>
                <w:rFonts w:eastAsia="Times New Roman" w:cs="Times New Roman"/>
                <w:sz w:val="24"/>
                <w:szCs w:val="24"/>
              </w:rPr>
              <w:t>.</w:t>
            </w:r>
          </w:p>
        </w:tc>
      </w:tr>
      <w:tr w:rsidR="00FF634A" w:rsidRPr="00FF634A" w14:paraId="581833A6" w14:textId="77777777" w:rsidTr="009711AF">
        <w:trPr>
          <w:trHeight w:val="402"/>
          <w:tblCellSpacing w:w="0" w:type="dxa"/>
        </w:trPr>
        <w:tc>
          <w:tcPr>
            <w:tcW w:w="805" w:type="dxa"/>
            <w:tcBorders>
              <w:top w:val="nil"/>
              <w:left w:val="single" w:sz="8" w:space="0" w:color="auto"/>
              <w:bottom w:val="single" w:sz="8" w:space="0" w:color="auto"/>
              <w:right w:val="single" w:sz="8" w:space="0" w:color="auto"/>
            </w:tcBorders>
            <w:hideMark/>
          </w:tcPr>
          <w:p w14:paraId="14FE445D"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I</w:t>
            </w:r>
            <w:r w:rsidRPr="00FF634A">
              <w:rPr>
                <w:rFonts w:eastAsia="Times New Roman" w:cs="Times New Roman"/>
                <w:b/>
                <w:bCs/>
                <w:sz w:val="24"/>
                <w:szCs w:val="24"/>
              </w:rPr>
              <w:t>V</w:t>
            </w:r>
          </w:p>
        </w:tc>
        <w:tc>
          <w:tcPr>
            <w:tcW w:w="8887" w:type="dxa"/>
            <w:gridSpan w:val="2"/>
            <w:tcBorders>
              <w:top w:val="nil"/>
              <w:left w:val="nil"/>
              <w:bottom w:val="single" w:sz="8" w:space="0" w:color="auto"/>
              <w:right w:val="single" w:sz="8" w:space="0" w:color="auto"/>
            </w:tcBorders>
            <w:hideMark/>
          </w:tcPr>
          <w:p w14:paraId="79915935" w14:textId="77777777" w:rsidR="009711AF" w:rsidRPr="00FF634A" w:rsidRDefault="009711AF" w:rsidP="009D1CD2">
            <w:pPr>
              <w:spacing w:before="120" w:after="100" w:afterAutospacing="1" w:line="240" w:lineRule="auto"/>
              <w:ind w:right="112"/>
              <w:rPr>
                <w:rFonts w:eastAsia="Times New Roman" w:cs="Times New Roman"/>
                <w:b/>
                <w:sz w:val="24"/>
                <w:szCs w:val="24"/>
              </w:rPr>
            </w:pPr>
            <w:r w:rsidRPr="00FF634A">
              <w:rPr>
                <w:rFonts w:eastAsia="Times New Roman" w:cs="Times New Roman"/>
                <w:b/>
                <w:sz w:val="24"/>
                <w:szCs w:val="24"/>
                <w:lang w:val="vi-VN"/>
              </w:rPr>
              <w:t>Phân tích rủi ro</w:t>
            </w:r>
          </w:p>
        </w:tc>
      </w:tr>
      <w:tr w:rsidR="00FF634A" w:rsidRPr="00FF634A" w14:paraId="584E60FD" w14:textId="77777777" w:rsidTr="009711AF">
        <w:trPr>
          <w:trHeight w:val="414"/>
          <w:tblCellSpacing w:w="0" w:type="dxa"/>
        </w:trPr>
        <w:tc>
          <w:tcPr>
            <w:tcW w:w="805" w:type="dxa"/>
            <w:tcBorders>
              <w:top w:val="nil"/>
              <w:left w:val="single" w:sz="8" w:space="0" w:color="auto"/>
              <w:bottom w:val="single" w:sz="8" w:space="0" w:color="auto"/>
              <w:right w:val="single" w:sz="8" w:space="0" w:color="auto"/>
            </w:tcBorders>
          </w:tcPr>
          <w:p w14:paraId="338248A3" w14:textId="77777777" w:rsidR="009711AF" w:rsidRPr="00FF634A" w:rsidRDefault="009711AF" w:rsidP="009711AF">
            <w:pPr>
              <w:spacing w:before="120" w:after="100" w:afterAutospacing="1" w:line="240" w:lineRule="auto"/>
              <w:jc w:val="center"/>
              <w:rPr>
                <w:rFonts w:eastAsia="Times New Roman" w:cs="Times New Roman"/>
                <w:sz w:val="24"/>
                <w:szCs w:val="24"/>
              </w:rPr>
            </w:pPr>
          </w:p>
        </w:tc>
        <w:tc>
          <w:tcPr>
            <w:tcW w:w="8887" w:type="dxa"/>
            <w:gridSpan w:val="2"/>
            <w:tcBorders>
              <w:top w:val="nil"/>
              <w:left w:val="nil"/>
              <w:bottom w:val="single" w:sz="8" w:space="0" w:color="auto"/>
              <w:right w:val="single" w:sz="8" w:space="0" w:color="auto"/>
            </w:tcBorders>
            <w:hideMark/>
          </w:tcPr>
          <w:p w14:paraId="28296D2F" w14:textId="77777777" w:rsidR="009711AF" w:rsidRPr="00FF634A" w:rsidRDefault="009711AF" w:rsidP="00FE41D0">
            <w:pPr>
              <w:spacing w:before="120" w:after="120"/>
              <w:ind w:left="115" w:right="112"/>
              <w:jc w:val="both"/>
              <w:rPr>
                <w:rFonts w:eastAsia="Times New Roman" w:cs="Times New Roman"/>
                <w:sz w:val="24"/>
                <w:szCs w:val="24"/>
                <w:lang w:val="vi-VN"/>
              </w:rPr>
            </w:pPr>
            <w:r w:rsidRPr="00FF634A">
              <w:rPr>
                <w:rFonts w:eastAsia="Times New Roman" w:cs="Times New Roman"/>
                <w:sz w:val="24"/>
                <w:szCs w:val="24"/>
                <w:lang w:val="vi-VN"/>
              </w:rPr>
              <w:t>Cung cấp một danh sách các rủi ro có thể xảy ra cho các trang thiết bị y tế. Rủi ro gián tiếp từ các trang thiết bị y tế có thể bắt nguồn từ các mối nguy hiểm liên quan đến trang thiết bị y tế, chẳng hạn như các bộ phận chuyển động, dẫn đến chấn thương lâu dài, hoặc từ các mối nguy hiểm liên quan đến người sử dụng, chẳng hạn như bức xạ ion hóa từ một máy X-quang. Phải trình bày sự đánh giá những rủi ro này so với những lợi ích được công bố của trang thiết bị y tế và phương pháp được sử dụng để giảm rủi ro đến mức chấp nhận được. Các cá nhân hoặc tổ chức thực hiện phân tích rủi ro phải được xác định rõ ràng. Kỹ thuật được sử dụng để phân tích rủi ro phải được xác định, để đảm bảo phù hợp với các trang thiết bị y tế và rủi ro có liên quan.</w:t>
            </w:r>
          </w:p>
        </w:tc>
      </w:tr>
      <w:tr w:rsidR="00FF634A" w:rsidRPr="00FF634A" w14:paraId="28E192E8" w14:textId="77777777" w:rsidTr="009711AF">
        <w:trPr>
          <w:trHeight w:val="414"/>
          <w:tblCellSpacing w:w="0" w:type="dxa"/>
        </w:trPr>
        <w:tc>
          <w:tcPr>
            <w:tcW w:w="805" w:type="dxa"/>
            <w:tcBorders>
              <w:top w:val="nil"/>
              <w:left w:val="single" w:sz="8" w:space="0" w:color="auto"/>
              <w:bottom w:val="single" w:sz="8" w:space="0" w:color="auto"/>
              <w:right w:val="single" w:sz="8" w:space="0" w:color="auto"/>
            </w:tcBorders>
          </w:tcPr>
          <w:p w14:paraId="51EBBD99" w14:textId="77777777" w:rsidR="009711AF" w:rsidRPr="00FF634A" w:rsidRDefault="009711AF" w:rsidP="009711AF">
            <w:pPr>
              <w:spacing w:before="120" w:after="100" w:afterAutospacing="1" w:line="240" w:lineRule="auto"/>
              <w:jc w:val="center"/>
              <w:rPr>
                <w:rFonts w:eastAsia="Times New Roman" w:cs="Times New Roman"/>
                <w:b/>
                <w:sz w:val="24"/>
                <w:szCs w:val="24"/>
              </w:rPr>
            </w:pPr>
            <w:r w:rsidRPr="00FF634A">
              <w:rPr>
                <w:rFonts w:eastAsia="Times New Roman" w:cs="Times New Roman"/>
                <w:b/>
                <w:sz w:val="24"/>
                <w:szCs w:val="24"/>
              </w:rPr>
              <w:t>V</w:t>
            </w:r>
          </w:p>
        </w:tc>
        <w:tc>
          <w:tcPr>
            <w:tcW w:w="8887" w:type="dxa"/>
            <w:gridSpan w:val="2"/>
            <w:tcBorders>
              <w:top w:val="nil"/>
              <w:left w:val="nil"/>
              <w:bottom w:val="single" w:sz="8" w:space="0" w:color="auto"/>
              <w:right w:val="single" w:sz="8" w:space="0" w:color="auto"/>
            </w:tcBorders>
            <w:hideMark/>
          </w:tcPr>
          <w:p w14:paraId="5BD581CE" w14:textId="77777777" w:rsidR="009711AF" w:rsidRPr="00FF634A" w:rsidRDefault="009711AF" w:rsidP="009711AF">
            <w:pPr>
              <w:spacing w:before="120" w:after="120" w:line="276" w:lineRule="auto"/>
              <w:jc w:val="both"/>
              <w:rPr>
                <w:rFonts w:eastAsia="Times New Roman" w:cs="Times New Roman"/>
                <w:b/>
                <w:sz w:val="24"/>
                <w:szCs w:val="24"/>
                <w:lang w:val="vi-VN"/>
              </w:rPr>
            </w:pPr>
            <w:r w:rsidRPr="00FF634A">
              <w:rPr>
                <w:rFonts w:eastAsia="Times New Roman" w:cs="Times New Roman"/>
                <w:b/>
                <w:sz w:val="24"/>
                <w:szCs w:val="24"/>
                <w:lang w:val="vi-VN"/>
              </w:rPr>
              <w:t>Thông tin về sản xuất</w:t>
            </w:r>
          </w:p>
        </w:tc>
      </w:tr>
      <w:tr w:rsidR="00FF634A" w:rsidRPr="00FF634A" w14:paraId="1298FB49" w14:textId="77777777" w:rsidTr="009711AF">
        <w:trPr>
          <w:trHeight w:val="677"/>
          <w:tblCellSpacing w:w="0" w:type="dxa"/>
        </w:trPr>
        <w:tc>
          <w:tcPr>
            <w:tcW w:w="805" w:type="dxa"/>
            <w:tcBorders>
              <w:top w:val="nil"/>
              <w:left w:val="single" w:sz="8" w:space="0" w:color="auto"/>
              <w:bottom w:val="single" w:sz="8" w:space="0" w:color="auto"/>
              <w:right w:val="single" w:sz="8" w:space="0" w:color="auto"/>
            </w:tcBorders>
            <w:hideMark/>
          </w:tcPr>
          <w:p w14:paraId="70CD844D"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rPr>
              <w:t>5</w:t>
            </w:r>
            <w:r w:rsidRPr="00FF634A">
              <w:rPr>
                <w:rFonts w:eastAsia="Times New Roman" w:cs="Times New Roman"/>
                <w:sz w:val="24"/>
                <w:szCs w:val="24"/>
                <w:lang w:val="vi-VN"/>
              </w:rPr>
              <w:t>.1</w:t>
            </w:r>
          </w:p>
        </w:tc>
        <w:tc>
          <w:tcPr>
            <w:tcW w:w="2797" w:type="dxa"/>
            <w:tcBorders>
              <w:top w:val="nil"/>
              <w:left w:val="nil"/>
              <w:bottom w:val="single" w:sz="8" w:space="0" w:color="auto"/>
              <w:right w:val="single" w:sz="8" w:space="0" w:color="auto"/>
            </w:tcBorders>
            <w:hideMark/>
          </w:tcPr>
          <w:p w14:paraId="17597CC1"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Nhà sản xuất</w:t>
            </w:r>
          </w:p>
        </w:tc>
        <w:tc>
          <w:tcPr>
            <w:tcW w:w="6090" w:type="dxa"/>
            <w:tcBorders>
              <w:top w:val="nil"/>
              <w:left w:val="nil"/>
              <w:bottom w:val="single" w:sz="8" w:space="0" w:color="auto"/>
              <w:right w:val="single" w:sz="8" w:space="0" w:color="auto"/>
            </w:tcBorders>
            <w:hideMark/>
          </w:tcPr>
          <w:p w14:paraId="5F13B87A"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Nêu các nhà sản xuất tham gia quá trình sản xuất và hệ thống quản lý chất lượng áp dụng</w:t>
            </w:r>
          </w:p>
        </w:tc>
      </w:tr>
      <w:tr w:rsidR="00FF634A" w:rsidRPr="00FF634A" w14:paraId="1B8D9490" w14:textId="77777777" w:rsidTr="009711AF">
        <w:trPr>
          <w:trHeight w:val="1230"/>
          <w:tblCellSpacing w:w="0" w:type="dxa"/>
        </w:trPr>
        <w:tc>
          <w:tcPr>
            <w:tcW w:w="805" w:type="dxa"/>
            <w:tcBorders>
              <w:top w:val="nil"/>
              <w:left w:val="single" w:sz="8" w:space="0" w:color="auto"/>
              <w:bottom w:val="single" w:sz="8" w:space="0" w:color="auto"/>
              <w:right w:val="single" w:sz="8" w:space="0" w:color="auto"/>
            </w:tcBorders>
            <w:hideMark/>
          </w:tcPr>
          <w:p w14:paraId="11ECE6A1"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rPr>
              <w:t>5</w:t>
            </w:r>
            <w:r w:rsidRPr="00FF634A">
              <w:rPr>
                <w:rFonts w:eastAsia="Times New Roman" w:cs="Times New Roman"/>
                <w:sz w:val="24"/>
                <w:szCs w:val="24"/>
                <w:lang w:val="vi-VN"/>
              </w:rPr>
              <w:t>.</w:t>
            </w:r>
            <w:r w:rsidRPr="00FF634A">
              <w:rPr>
                <w:rFonts w:eastAsia="Times New Roman" w:cs="Times New Roman"/>
                <w:sz w:val="24"/>
                <w:szCs w:val="24"/>
              </w:rPr>
              <w:t>2</w:t>
            </w:r>
          </w:p>
        </w:tc>
        <w:tc>
          <w:tcPr>
            <w:tcW w:w="2797" w:type="dxa"/>
            <w:tcBorders>
              <w:top w:val="nil"/>
              <w:left w:val="nil"/>
              <w:bottom w:val="single" w:sz="8" w:space="0" w:color="auto"/>
              <w:right w:val="single" w:sz="8" w:space="0" w:color="auto"/>
            </w:tcBorders>
            <w:hideMark/>
          </w:tcPr>
          <w:p w14:paraId="4858706D"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Quy tr</w:t>
            </w:r>
            <w:r w:rsidRPr="00FF634A">
              <w:rPr>
                <w:rFonts w:eastAsia="Times New Roman" w:cs="Times New Roman"/>
                <w:sz w:val="24"/>
                <w:szCs w:val="24"/>
              </w:rPr>
              <w:t>ì</w:t>
            </w:r>
            <w:r w:rsidRPr="00FF634A">
              <w:rPr>
                <w:rFonts w:eastAsia="Times New Roman" w:cs="Times New Roman"/>
                <w:sz w:val="24"/>
                <w:szCs w:val="24"/>
                <w:lang w:val="vi-VN"/>
              </w:rPr>
              <w:t>nh sản xuất</w:t>
            </w:r>
          </w:p>
        </w:tc>
        <w:tc>
          <w:tcPr>
            <w:tcW w:w="6090" w:type="dxa"/>
            <w:tcBorders>
              <w:top w:val="nil"/>
              <w:left w:val="nil"/>
              <w:bottom w:val="single" w:sz="8" w:space="0" w:color="auto"/>
              <w:right w:val="single" w:sz="8" w:space="0" w:color="auto"/>
            </w:tcBorders>
            <w:hideMark/>
          </w:tcPr>
          <w:p w14:paraId="03DDD972" w14:textId="77777777" w:rsidR="009711AF" w:rsidRPr="00FF634A" w:rsidRDefault="009711AF" w:rsidP="009D1CD2">
            <w:pPr>
              <w:spacing w:before="120" w:after="120"/>
              <w:ind w:left="108" w:right="112"/>
              <w:jc w:val="both"/>
              <w:rPr>
                <w:rFonts w:eastAsia="Times New Roman" w:cs="Times New Roman"/>
                <w:sz w:val="24"/>
                <w:szCs w:val="24"/>
                <w:lang w:val="vi-VN"/>
              </w:rPr>
            </w:pPr>
            <w:r w:rsidRPr="00FF634A">
              <w:rPr>
                <w:rFonts w:eastAsia="Times New Roman" w:cs="Times New Roman"/>
                <w:sz w:val="24"/>
                <w:szCs w:val="24"/>
                <w:lang w:val="vi-VN"/>
              </w:rPr>
              <w:t xml:space="preserve">Quy trình sản xuất cần bao gồm các thông tin để có thể hiểu một cách tổng quát về quá trình sản xuất. Không yêu cầu các thông tin chi tiết mang tính độc quyền. Các thông tin này có thể được thể hiện dưới dạng một sơ đồ tiến trình sản xuất miêu tả ngắn gọn quá trình sản xuất, kiểm tra chất lượng trong quá trình, lắp ráp, kiểm tra chất lượng và đóng gói sản </w:t>
            </w:r>
            <w:r w:rsidRPr="00FF634A">
              <w:rPr>
                <w:rFonts w:eastAsia="Times New Roman" w:cs="Times New Roman"/>
                <w:sz w:val="24"/>
                <w:szCs w:val="24"/>
                <w:lang w:val="vi-VN"/>
              </w:rPr>
              <w:lastRenderedPageBreak/>
              <w:t>phẩm cuối cùng.</w:t>
            </w:r>
          </w:p>
          <w:p w14:paraId="70EBA7B4" w14:textId="77777777" w:rsidR="009711AF" w:rsidRPr="00FF634A" w:rsidRDefault="009711AF" w:rsidP="009D1CD2">
            <w:pPr>
              <w:spacing w:before="120" w:after="120"/>
              <w:ind w:left="108" w:right="112"/>
              <w:jc w:val="both"/>
              <w:rPr>
                <w:rFonts w:eastAsia="Times New Roman" w:cs="Times New Roman"/>
                <w:sz w:val="24"/>
                <w:szCs w:val="24"/>
                <w:lang w:val="vi-VN"/>
              </w:rPr>
            </w:pPr>
            <w:r w:rsidRPr="00FF634A">
              <w:rPr>
                <w:rFonts w:eastAsia="Times New Roman" w:cs="Times New Roman"/>
                <w:sz w:val="24"/>
                <w:szCs w:val="24"/>
                <w:lang w:val="vi-VN"/>
              </w:rPr>
              <w:t>Nếu có nhiều nhà sản xuất tham gia vào quá trình sản xuất để hoàn thiện một sản phẩm thì cần nêu rõ từng nhà sản xuất tham gia vào hoạt động nào.</w:t>
            </w:r>
          </w:p>
        </w:tc>
      </w:tr>
    </w:tbl>
    <w:p w14:paraId="218908A5"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lastRenderedPageBreak/>
        <w:t>Cơ sở đăng ký lưu hành cam kết những nội dung trên là đúng sự thật và chịu trách nhiệm trước pháp luật về các thông tin đã kê khai nêu trên.</w:t>
      </w:r>
    </w:p>
    <w:tbl>
      <w:tblPr>
        <w:tblW w:w="0" w:type="auto"/>
        <w:tblCellSpacing w:w="0" w:type="dxa"/>
        <w:tblCellMar>
          <w:left w:w="0" w:type="dxa"/>
          <w:right w:w="0" w:type="dxa"/>
        </w:tblCellMar>
        <w:tblLook w:val="04A0" w:firstRow="1" w:lastRow="0" w:firstColumn="1" w:lastColumn="0" w:noHBand="0" w:noVBand="1"/>
      </w:tblPr>
      <w:tblGrid>
        <w:gridCol w:w="3888"/>
        <w:gridCol w:w="4637"/>
      </w:tblGrid>
      <w:tr w:rsidR="009711AF" w:rsidRPr="00FF634A" w14:paraId="34091E08" w14:textId="77777777" w:rsidTr="009711AF">
        <w:trPr>
          <w:tblCellSpacing w:w="0" w:type="dxa"/>
        </w:trPr>
        <w:tc>
          <w:tcPr>
            <w:tcW w:w="3888" w:type="dxa"/>
            <w:tcMar>
              <w:top w:w="0" w:type="dxa"/>
              <w:left w:w="108" w:type="dxa"/>
              <w:bottom w:w="0" w:type="dxa"/>
              <w:right w:w="108" w:type="dxa"/>
            </w:tcMar>
            <w:hideMark/>
          </w:tcPr>
          <w:p w14:paraId="211D5B7D"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rPr>
              <w:t>  </w:t>
            </w:r>
          </w:p>
        </w:tc>
        <w:tc>
          <w:tcPr>
            <w:tcW w:w="4637" w:type="dxa"/>
            <w:tcMar>
              <w:top w:w="0" w:type="dxa"/>
              <w:left w:w="108" w:type="dxa"/>
              <w:bottom w:w="0" w:type="dxa"/>
              <w:right w:w="108" w:type="dxa"/>
            </w:tcMar>
            <w:hideMark/>
          </w:tcPr>
          <w:p w14:paraId="7E4B9110"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Người đại diện h</w:t>
            </w:r>
            <w:r w:rsidRPr="00FF634A">
              <w:rPr>
                <w:rFonts w:eastAsia="Times New Roman" w:cs="Times New Roman"/>
                <w:b/>
                <w:bCs/>
                <w:sz w:val="24"/>
                <w:szCs w:val="24"/>
              </w:rPr>
              <w:t>ợ</w:t>
            </w:r>
            <w:r w:rsidRPr="00FF634A">
              <w:rPr>
                <w:rFonts w:eastAsia="Times New Roman" w:cs="Times New Roman"/>
                <w:b/>
                <w:bCs/>
                <w:sz w:val="24"/>
                <w:szCs w:val="24"/>
                <w:lang w:val="vi-VN"/>
              </w:rPr>
              <w:t xml:space="preserve">p pháp của </w:t>
            </w:r>
            <w:r w:rsidRPr="00FF634A">
              <w:rPr>
                <w:rFonts w:eastAsia="Times New Roman" w:cs="Times New Roman"/>
                <w:b/>
                <w:bCs/>
                <w:sz w:val="24"/>
                <w:szCs w:val="24"/>
              </w:rPr>
              <w:t>cơ sở</w:t>
            </w:r>
            <w:r w:rsidRPr="00FF634A">
              <w:rPr>
                <w:rFonts w:eastAsia="Times New Roman" w:cs="Times New Roman"/>
                <w:b/>
                <w:bCs/>
                <w:sz w:val="24"/>
                <w:szCs w:val="24"/>
              </w:rPr>
              <w:br/>
            </w:r>
            <w:r w:rsidRPr="00FF634A">
              <w:rPr>
                <w:rFonts w:eastAsia="Times New Roman" w:cs="Times New Roman"/>
                <w:i/>
                <w:iCs/>
                <w:sz w:val="24"/>
                <w:szCs w:val="24"/>
                <w:lang w:val="vi-VN"/>
              </w:rPr>
              <w:t>K</w:t>
            </w:r>
            <w:r w:rsidRPr="00FF634A">
              <w:rPr>
                <w:rFonts w:eastAsia="Times New Roman" w:cs="Times New Roman"/>
                <w:i/>
                <w:iCs/>
                <w:sz w:val="24"/>
                <w:szCs w:val="24"/>
              </w:rPr>
              <w:t xml:space="preserve">ý </w:t>
            </w:r>
            <w:r w:rsidRPr="00FF634A">
              <w:rPr>
                <w:rFonts w:eastAsia="Times New Roman" w:cs="Times New Roman"/>
                <w:i/>
                <w:iCs/>
                <w:sz w:val="24"/>
                <w:szCs w:val="24"/>
                <w:lang w:val="vi-VN"/>
              </w:rPr>
              <w:t>tên (Ghi họ tên đầy đủ, chức danh)</w:t>
            </w:r>
            <w:r w:rsidRPr="00FF634A">
              <w:rPr>
                <w:rFonts w:eastAsia="Times New Roman" w:cs="Times New Roman"/>
                <w:i/>
                <w:iCs/>
                <w:sz w:val="24"/>
                <w:szCs w:val="24"/>
                <w:lang w:val="vi-VN"/>
              </w:rPr>
              <w:br/>
              <w:t>Xác nhận bằng dấu hoặc chữ ký số</w:t>
            </w:r>
          </w:p>
        </w:tc>
      </w:tr>
    </w:tbl>
    <w:p w14:paraId="5CD1DF1D" w14:textId="77777777" w:rsidR="009711AF" w:rsidRPr="00FF634A" w:rsidRDefault="009711AF" w:rsidP="009711AF">
      <w:pPr>
        <w:spacing w:before="120" w:after="100" w:afterAutospacing="1" w:line="240" w:lineRule="auto"/>
        <w:rPr>
          <w:rFonts w:eastAsia="Times New Roman" w:cs="Times New Roman"/>
          <w:sz w:val="24"/>
          <w:szCs w:val="24"/>
        </w:rPr>
      </w:pPr>
    </w:p>
    <w:p w14:paraId="7A693CF0" w14:textId="77777777" w:rsidR="009711AF" w:rsidRPr="00FF634A" w:rsidRDefault="009711AF" w:rsidP="009711AF"/>
    <w:p w14:paraId="3253C87C" w14:textId="77777777" w:rsidR="009711AF" w:rsidRPr="00FF634A" w:rsidRDefault="009711AF" w:rsidP="009711AF"/>
    <w:p w14:paraId="533F1C48" w14:textId="77777777" w:rsidR="009711AF" w:rsidRPr="00FF634A" w:rsidRDefault="009711AF" w:rsidP="009711AF"/>
    <w:p w14:paraId="694DB0DE" w14:textId="77777777" w:rsidR="009711AF" w:rsidRPr="00FF634A" w:rsidRDefault="009711AF" w:rsidP="005B1AF4">
      <w:pPr>
        <w:jc w:val="center"/>
        <w:rPr>
          <w:b/>
          <w:spacing w:val="28"/>
          <w:sz w:val="22"/>
        </w:rPr>
      </w:pPr>
    </w:p>
    <w:p w14:paraId="648717DA" w14:textId="77777777" w:rsidR="009711AF" w:rsidRPr="00FF634A" w:rsidRDefault="009711AF" w:rsidP="005B1AF4">
      <w:pPr>
        <w:jc w:val="center"/>
        <w:rPr>
          <w:b/>
          <w:spacing w:val="28"/>
          <w:sz w:val="22"/>
        </w:rPr>
      </w:pPr>
    </w:p>
    <w:p w14:paraId="2DAAF2EB" w14:textId="77777777" w:rsidR="009711AF" w:rsidRPr="00FF634A" w:rsidRDefault="009711AF" w:rsidP="005B1AF4">
      <w:pPr>
        <w:jc w:val="center"/>
        <w:rPr>
          <w:b/>
          <w:spacing w:val="28"/>
          <w:sz w:val="22"/>
        </w:rPr>
      </w:pPr>
    </w:p>
    <w:p w14:paraId="1235EA5B" w14:textId="77777777" w:rsidR="009711AF" w:rsidRPr="00FF634A" w:rsidRDefault="009711AF" w:rsidP="005B1AF4">
      <w:pPr>
        <w:jc w:val="center"/>
        <w:rPr>
          <w:b/>
          <w:spacing w:val="28"/>
          <w:sz w:val="22"/>
        </w:rPr>
      </w:pPr>
    </w:p>
    <w:p w14:paraId="396C5563" w14:textId="77777777" w:rsidR="009711AF" w:rsidRPr="00FF634A" w:rsidRDefault="009711AF" w:rsidP="005B1AF4">
      <w:pPr>
        <w:jc w:val="center"/>
        <w:rPr>
          <w:b/>
          <w:spacing w:val="28"/>
          <w:sz w:val="22"/>
        </w:rPr>
      </w:pPr>
    </w:p>
    <w:p w14:paraId="0C1496E0" w14:textId="77777777" w:rsidR="009711AF" w:rsidRPr="00FF634A" w:rsidRDefault="009711AF" w:rsidP="005B1AF4">
      <w:pPr>
        <w:jc w:val="center"/>
        <w:rPr>
          <w:b/>
          <w:spacing w:val="28"/>
          <w:sz w:val="22"/>
        </w:rPr>
      </w:pPr>
    </w:p>
    <w:p w14:paraId="0CECD609" w14:textId="77777777" w:rsidR="009711AF" w:rsidRPr="00FF634A" w:rsidRDefault="009711AF" w:rsidP="005B1AF4">
      <w:pPr>
        <w:jc w:val="center"/>
        <w:rPr>
          <w:b/>
          <w:spacing w:val="28"/>
          <w:sz w:val="22"/>
        </w:rPr>
      </w:pPr>
    </w:p>
    <w:p w14:paraId="74DBD5C2" w14:textId="77777777" w:rsidR="009711AF" w:rsidRPr="00FF634A" w:rsidRDefault="009711AF" w:rsidP="005B1AF4">
      <w:pPr>
        <w:jc w:val="center"/>
        <w:rPr>
          <w:b/>
          <w:spacing w:val="28"/>
          <w:sz w:val="22"/>
        </w:rPr>
      </w:pPr>
    </w:p>
    <w:p w14:paraId="5CB10C8C" w14:textId="77777777" w:rsidR="002C4C6D" w:rsidRPr="00FF634A" w:rsidRDefault="002C4C6D" w:rsidP="005B1AF4">
      <w:pPr>
        <w:jc w:val="center"/>
        <w:rPr>
          <w:b/>
          <w:spacing w:val="28"/>
          <w:sz w:val="22"/>
        </w:rPr>
      </w:pPr>
    </w:p>
    <w:p w14:paraId="0F3B2E01" w14:textId="77777777" w:rsidR="002C4C6D" w:rsidRPr="00FF634A" w:rsidRDefault="002C4C6D" w:rsidP="005B1AF4">
      <w:pPr>
        <w:jc w:val="center"/>
        <w:rPr>
          <w:b/>
          <w:spacing w:val="28"/>
          <w:sz w:val="22"/>
        </w:rPr>
      </w:pPr>
    </w:p>
    <w:p w14:paraId="6C60995A" w14:textId="77777777" w:rsidR="002C4C6D" w:rsidRPr="00FF634A" w:rsidRDefault="002C4C6D" w:rsidP="005B1AF4">
      <w:pPr>
        <w:jc w:val="center"/>
        <w:rPr>
          <w:b/>
          <w:spacing w:val="28"/>
          <w:sz w:val="22"/>
        </w:rPr>
      </w:pPr>
    </w:p>
    <w:p w14:paraId="50E80C5A" w14:textId="77777777" w:rsidR="002C4C6D" w:rsidRPr="00FF634A" w:rsidRDefault="002C4C6D" w:rsidP="005B1AF4">
      <w:pPr>
        <w:jc w:val="center"/>
        <w:rPr>
          <w:b/>
          <w:spacing w:val="28"/>
          <w:sz w:val="22"/>
        </w:rPr>
      </w:pPr>
    </w:p>
    <w:p w14:paraId="712EBFDE" w14:textId="77777777" w:rsidR="002C4C6D" w:rsidRPr="00FF634A" w:rsidRDefault="002C4C6D" w:rsidP="005B1AF4">
      <w:pPr>
        <w:jc w:val="center"/>
        <w:rPr>
          <w:b/>
          <w:spacing w:val="28"/>
          <w:sz w:val="22"/>
        </w:rPr>
      </w:pPr>
    </w:p>
    <w:p w14:paraId="2983AC6C" w14:textId="77777777" w:rsidR="002C4C6D" w:rsidRPr="00FF634A" w:rsidRDefault="002C4C6D" w:rsidP="005B1AF4">
      <w:pPr>
        <w:jc w:val="center"/>
        <w:rPr>
          <w:b/>
          <w:spacing w:val="28"/>
          <w:sz w:val="22"/>
        </w:rPr>
      </w:pPr>
    </w:p>
    <w:p w14:paraId="3B7A7FFB" w14:textId="77777777" w:rsidR="002C4C6D" w:rsidRPr="00FF634A" w:rsidRDefault="002C4C6D" w:rsidP="005B1AF4">
      <w:pPr>
        <w:jc w:val="center"/>
        <w:rPr>
          <w:b/>
          <w:spacing w:val="28"/>
          <w:sz w:val="22"/>
        </w:rPr>
      </w:pPr>
    </w:p>
    <w:p w14:paraId="658C845E" w14:textId="77777777" w:rsidR="002C4C6D" w:rsidRPr="00FF634A" w:rsidRDefault="002C4C6D" w:rsidP="005B1AF4">
      <w:pPr>
        <w:jc w:val="center"/>
        <w:rPr>
          <w:b/>
          <w:spacing w:val="28"/>
          <w:sz w:val="22"/>
        </w:rPr>
      </w:pPr>
    </w:p>
    <w:p w14:paraId="5ABEEF3A" w14:textId="77777777" w:rsidR="002C4C6D" w:rsidRPr="00FF634A" w:rsidRDefault="002C4C6D" w:rsidP="005B1AF4">
      <w:pPr>
        <w:jc w:val="center"/>
        <w:rPr>
          <w:b/>
          <w:spacing w:val="28"/>
          <w:sz w:val="22"/>
        </w:rPr>
      </w:pPr>
    </w:p>
    <w:p w14:paraId="69EC5F2E" w14:textId="77777777" w:rsidR="002C4C6D" w:rsidRPr="00FF634A" w:rsidRDefault="002C4C6D" w:rsidP="005B1AF4">
      <w:pPr>
        <w:jc w:val="center"/>
        <w:rPr>
          <w:b/>
          <w:spacing w:val="28"/>
          <w:sz w:val="22"/>
        </w:rPr>
      </w:pPr>
    </w:p>
    <w:p w14:paraId="2C0C631F" w14:textId="77777777" w:rsidR="002C4C6D" w:rsidRPr="00FF634A" w:rsidRDefault="002C4C6D" w:rsidP="005B1AF4">
      <w:pPr>
        <w:jc w:val="center"/>
        <w:rPr>
          <w:b/>
          <w:spacing w:val="28"/>
          <w:sz w:val="22"/>
        </w:rPr>
      </w:pPr>
    </w:p>
    <w:p w14:paraId="724355F4" w14:textId="77777777" w:rsidR="002C4C6D" w:rsidRPr="00FF634A" w:rsidRDefault="002C4C6D" w:rsidP="005B1AF4">
      <w:pPr>
        <w:jc w:val="center"/>
        <w:rPr>
          <w:b/>
          <w:spacing w:val="28"/>
          <w:sz w:val="22"/>
        </w:rPr>
      </w:pPr>
    </w:p>
    <w:p w14:paraId="1C456C9A" w14:textId="77777777" w:rsidR="002C4C6D" w:rsidRPr="00FF634A" w:rsidRDefault="002C4C6D" w:rsidP="005B1AF4">
      <w:pPr>
        <w:jc w:val="center"/>
        <w:rPr>
          <w:b/>
          <w:spacing w:val="28"/>
          <w:sz w:val="22"/>
        </w:rPr>
      </w:pPr>
    </w:p>
    <w:p w14:paraId="2E640645" w14:textId="77777777" w:rsidR="002C4C6D" w:rsidRPr="00FF634A" w:rsidRDefault="002C4C6D" w:rsidP="005B1AF4">
      <w:pPr>
        <w:jc w:val="center"/>
        <w:rPr>
          <w:b/>
          <w:spacing w:val="28"/>
          <w:sz w:val="22"/>
        </w:rPr>
      </w:pPr>
    </w:p>
    <w:p w14:paraId="4E5152FE" w14:textId="77777777" w:rsidR="002C4C6D" w:rsidRPr="00FF634A" w:rsidRDefault="002C4C6D" w:rsidP="005B1AF4">
      <w:pPr>
        <w:jc w:val="center"/>
        <w:rPr>
          <w:b/>
          <w:spacing w:val="28"/>
          <w:sz w:val="22"/>
        </w:rPr>
      </w:pPr>
    </w:p>
    <w:p w14:paraId="20E9B085" w14:textId="77777777" w:rsidR="002C4C6D" w:rsidRPr="00FF634A" w:rsidRDefault="002C4C6D" w:rsidP="005B1AF4">
      <w:pPr>
        <w:jc w:val="center"/>
        <w:rPr>
          <w:b/>
          <w:spacing w:val="28"/>
          <w:sz w:val="22"/>
        </w:rPr>
      </w:pPr>
    </w:p>
    <w:p w14:paraId="4025946A" w14:textId="77777777" w:rsidR="002C4C6D" w:rsidRPr="00FF634A" w:rsidRDefault="002C4C6D" w:rsidP="005B1AF4">
      <w:pPr>
        <w:jc w:val="center"/>
        <w:rPr>
          <w:b/>
          <w:spacing w:val="28"/>
          <w:sz w:val="22"/>
        </w:rPr>
      </w:pPr>
    </w:p>
    <w:p w14:paraId="7CBB85E3" w14:textId="77777777" w:rsidR="002C4C6D" w:rsidRPr="00FF634A" w:rsidRDefault="002C4C6D" w:rsidP="005B1AF4">
      <w:pPr>
        <w:jc w:val="center"/>
        <w:rPr>
          <w:b/>
          <w:spacing w:val="28"/>
          <w:sz w:val="22"/>
        </w:rPr>
      </w:pPr>
    </w:p>
    <w:p w14:paraId="410C5E6F" w14:textId="77777777" w:rsidR="002C4C6D" w:rsidRPr="00FF634A" w:rsidRDefault="002C4C6D" w:rsidP="005B1AF4">
      <w:pPr>
        <w:jc w:val="center"/>
        <w:rPr>
          <w:b/>
          <w:spacing w:val="28"/>
          <w:sz w:val="22"/>
        </w:rPr>
      </w:pPr>
    </w:p>
    <w:p w14:paraId="128FA3AA" w14:textId="77777777" w:rsidR="002C4C6D" w:rsidRPr="00FF634A" w:rsidRDefault="002C4C6D" w:rsidP="005B1AF4">
      <w:pPr>
        <w:jc w:val="center"/>
        <w:rPr>
          <w:b/>
          <w:spacing w:val="28"/>
          <w:sz w:val="22"/>
        </w:rPr>
      </w:pPr>
    </w:p>
    <w:p w14:paraId="2B867458" w14:textId="77777777" w:rsidR="002C4C6D" w:rsidRPr="00FF634A" w:rsidRDefault="002C4C6D" w:rsidP="005B1AF4">
      <w:pPr>
        <w:jc w:val="center"/>
        <w:rPr>
          <w:b/>
          <w:spacing w:val="28"/>
          <w:sz w:val="22"/>
        </w:rPr>
      </w:pPr>
    </w:p>
    <w:p w14:paraId="602A27A9" w14:textId="77777777" w:rsidR="002C4C6D" w:rsidRPr="00FF634A" w:rsidRDefault="002C4C6D" w:rsidP="005B1AF4">
      <w:pPr>
        <w:jc w:val="center"/>
        <w:rPr>
          <w:b/>
          <w:spacing w:val="28"/>
          <w:sz w:val="22"/>
        </w:rPr>
      </w:pPr>
    </w:p>
    <w:p w14:paraId="6E5D2036" w14:textId="58F57C5E" w:rsidR="002C4C6D" w:rsidRPr="00FF634A" w:rsidRDefault="002C4C6D" w:rsidP="002C4C6D">
      <w:pPr>
        <w:tabs>
          <w:tab w:val="left" w:pos="9000"/>
        </w:tabs>
        <w:spacing w:after="120"/>
        <w:jc w:val="right"/>
        <w:rPr>
          <w:b/>
          <w:iCs/>
          <w:lang w:val="es-ES"/>
        </w:rPr>
      </w:pPr>
      <w:r w:rsidRPr="00FF634A">
        <w:rPr>
          <w:b/>
          <w:iCs/>
          <w:lang w:val="es-ES"/>
        </w:rPr>
        <w:t>Mẫu số 04</w:t>
      </w:r>
    </w:p>
    <w:p w14:paraId="2D058DD8" w14:textId="77777777" w:rsidR="009711AF" w:rsidRPr="00FF634A" w:rsidRDefault="009711AF" w:rsidP="005B1AF4">
      <w:pPr>
        <w:jc w:val="center"/>
        <w:rPr>
          <w:b/>
          <w:spacing w:val="28"/>
          <w:sz w:val="22"/>
        </w:rPr>
      </w:pPr>
    </w:p>
    <w:p w14:paraId="491F5702" w14:textId="77777777" w:rsidR="009711AF" w:rsidRPr="00FF634A" w:rsidRDefault="009711AF" w:rsidP="005B1AF4">
      <w:pPr>
        <w:jc w:val="center"/>
        <w:rPr>
          <w:b/>
          <w:spacing w:val="28"/>
          <w:sz w:val="22"/>
        </w:rPr>
      </w:pPr>
    </w:p>
    <w:p w14:paraId="58AAE166" w14:textId="77777777" w:rsidR="005B1AF4" w:rsidRPr="00FF634A" w:rsidRDefault="005B1AF4" w:rsidP="005B1AF4">
      <w:pPr>
        <w:jc w:val="center"/>
        <w:rPr>
          <w:b/>
          <w:spacing w:val="28"/>
          <w:sz w:val="22"/>
        </w:rPr>
      </w:pPr>
      <w:r w:rsidRPr="00FF634A">
        <w:rPr>
          <w:b/>
          <w:spacing w:val="28"/>
          <w:sz w:val="22"/>
        </w:rPr>
        <w:t xml:space="preserve">KẾT QUẢ ĐÁNH GIÁ THỬ NGHIỆM ĐỐI VỚI SẢN PHẨM </w:t>
      </w:r>
      <w:r w:rsidRPr="00FF634A">
        <w:rPr>
          <w:b/>
          <w:spacing w:val="28"/>
          <w:sz w:val="22"/>
        </w:rPr>
        <w:br/>
        <w:t>TRANG THIẾT BỊ Y TẾ SẢN XUẤT TRONG N</w:t>
      </w:r>
      <w:r w:rsidRPr="00FF634A">
        <w:rPr>
          <w:rFonts w:hint="eastAsia"/>
          <w:b/>
          <w:spacing w:val="28"/>
          <w:sz w:val="22"/>
        </w:rPr>
        <w:t>Ư</w:t>
      </w:r>
      <w:r w:rsidRPr="00FF634A">
        <w:rPr>
          <w:b/>
          <w:spacing w:val="28"/>
          <w:sz w:val="22"/>
        </w:rPr>
        <w:t>ỚC</w:t>
      </w:r>
    </w:p>
    <w:p w14:paraId="2E95EE0E" w14:textId="77777777" w:rsidR="005B1AF4" w:rsidRPr="00FF634A" w:rsidRDefault="005B1AF4" w:rsidP="005B1AF4">
      <w:pPr>
        <w:ind w:firstLine="4111"/>
      </w:pPr>
    </w:p>
    <w:p w14:paraId="48DA6D6C" w14:textId="77777777" w:rsidR="005B1AF4" w:rsidRPr="00FF634A" w:rsidRDefault="005B1AF4" w:rsidP="005B1AF4">
      <w:pPr>
        <w:ind w:firstLine="4111"/>
      </w:pPr>
    </w:p>
    <w:tbl>
      <w:tblPr>
        <w:tblpPr w:leftFromText="180" w:rightFromText="180" w:vertAnchor="text" w:horzAnchor="margin" w:tblpY="51"/>
        <w:tblW w:w="0" w:type="auto"/>
        <w:tblCellMar>
          <w:left w:w="0" w:type="dxa"/>
          <w:right w:w="0" w:type="dxa"/>
        </w:tblCellMar>
        <w:tblLook w:val="0000" w:firstRow="0" w:lastRow="0" w:firstColumn="0" w:lastColumn="0" w:noHBand="0" w:noVBand="0"/>
      </w:tblPr>
      <w:tblGrid>
        <w:gridCol w:w="4068"/>
      </w:tblGrid>
      <w:tr w:rsidR="00FF634A" w:rsidRPr="00FF634A" w14:paraId="0B1BB966" w14:textId="77777777" w:rsidTr="009711AF">
        <w:tc>
          <w:tcPr>
            <w:tcW w:w="4068" w:type="dxa"/>
            <w:tcBorders>
              <w:top w:val="nil"/>
              <w:left w:val="nil"/>
              <w:bottom w:val="nil"/>
              <w:right w:val="nil"/>
            </w:tcBorders>
            <w:shd w:val="clear" w:color="auto" w:fill="auto"/>
            <w:tcMar>
              <w:top w:w="0" w:type="dxa"/>
              <w:left w:w="108" w:type="dxa"/>
              <w:bottom w:w="0" w:type="dxa"/>
              <w:right w:w="108" w:type="dxa"/>
            </w:tcMar>
          </w:tcPr>
          <w:p w14:paraId="7EA49602" w14:textId="77777777" w:rsidR="005B1AF4" w:rsidRPr="00FF634A" w:rsidRDefault="005B1AF4" w:rsidP="009711AF">
            <w:pPr>
              <w:spacing w:before="60" w:after="60"/>
              <w:rPr>
                <w:szCs w:val="24"/>
              </w:rPr>
            </w:pPr>
            <w:r w:rsidRPr="00FF634A">
              <w:rPr>
                <w:szCs w:val="24"/>
              </w:rPr>
              <w:t>Tên Cơ sở y tế</w:t>
            </w:r>
          </w:p>
        </w:tc>
      </w:tr>
      <w:tr w:rsidR="00FF634A" w:rsidRPr="00FF634A" w14:paraId="79B230DB" w14:textId="77777777" w:rsidTr="009711AF">
        <w:tc>
          <w:tcPr>
            <w:tcW w:w="4068" w:type="dxa"/>
            <w:tcBorders>
              <w:top w:val="nil"/>
              <w:left w:val="nil"/>
              <w:bottom w:val="nil"/>
              <w:right w:val="nil"/>
            </w:tcBorders>
            <w:shd w:val="clear" w:color="auto" w:fill="auto"/>
            <w:tcMar>
              <w:top w:w="0" w:type="dxa"/>
              <w:left w:w="108" w:type="dxa"/>
              <w:bottom w:w="0" w:type="dxa"/>
              <w:right w:w="108" w:type="dxa"/>
            </w:tcMar>
          </w:tcPr>
          <w:p w14:paraId="41A43C78" w14:textId="77777777" w:rsidR="005B1AF4" w:rsidRPr="00FF634A" w:rsidRDefault="005B1AF4" w:rsidP="009711AF">
            <w:pPr>
              <w:spacing w:before="60" w:after="60"/>
              <w:rPr>
                <w:szCs w:val="24"/>
              </w:rPr>
            </w:pPr>
            <w:r w:rsidRPr="00FF634A">
              <w:rPr>
                <w:szCs w:val="24"/>
              </w:rPr>
              <w:t xml:space="preserve">Địa chỉ:............................. </w:t>
            </w:r>
          </w:p>
          <w:p w14:paraId="54B0AD32" w14:textId="77777777" w:rsidR="005B1AF4" w:rsidRPr="00FF634A" w:rsidRDefault="005B1AF4" w:rsidP="009711AF">
            <w:pPr>
              <w:spacing w:before="60" w:after="60"/>
              <w:rPr>
                <w:szCs w:val="24"/>
              </w:rPr>
            </w:pPr>
            <w:r w:rsidRPr="00FF634A">
              <w:rPr>
                <w:szCs w:val="24"/>
              </w:rPr>
              <w:t>Số điện thoại:....................</w:t>
            </w:r>
          </w:p>
          <w:p w14:paraId="18F13CB2" w14:textId="77777777" w:rsidR="005B1AF4" w:rsidRPr="00FF634A" w:rsidRDefault="005B1AF4" w:rsidP="009711AF">
            <w:pPr>
              <w:spacing w:before="60" w:after="60"/>
              <w:rPr>
                <w:szCs w:val="24"/>
              </w:rPr>
            </w:pPr>
          </w:p>
        </w:tc>
      </w:tr>
    </w:tbl>
    <w:p w14:paraId="44094A9A" w14:textId="77777777" w:rsidR="005B1AF4" w:rsidRPr="00FF634A" w:rsidRDefault="005B1AF4" w:rsidP="005B1AF4">
      <w:r w:rsidRPr="00FF634A">
        <w:rPr>
          <w:szCs w:val="24"/>
        </w:rPr>
        <w:t xml:space="preserve">                Lô gô Cơ sở y tế (nếu có)</w:t>
      </w:r>
    </w:p>
    <w:p w14:paraId="337FD854" w14:textId="77777777" w:rsidR="005B1AF4" w:rsidRPr="00FF634A" w:rsidRDefault="005B1AF4" w:rsidP="005B1AF4">
      <w:pPr>
        <w:ind w:firstLine="4111"/>
      </w:pPr>
    </w:p>
    <w:p w14:paraId="4A9AD4F3" w14:textId="77777777" w:rsidR="005B1AF4" w:rsidRPr="00FF634A" w:rsidRDefault="005B1AF4" w:rsidP="005B1AF4">
      <w:r w:rsidRPr="00FF634A">
        <w:rPr>
          <w:i/>
          <w:iCs/>
          <w:szCs w:val="24"/>
        </w:rPr>
        <w:t xml:space="preserve">       ...........ngày.........tháng..........năm.......</w:t>
      </w:r>
    </w:p>
    <w:p w14:paraId="30E83E3A" w14:textId="77777777" w:rsidR="005B1AF4" w:rsidRPr="00FF634A" w:rsidRDefault="005B1AF4" w:rsidP="005B1AF4">
      <w:pPr>
        <w:ind w:firstLine="4111"/>
      </w:pPr>
    </w:p>
    <w:p w14:paraId="58A809A4" w14:textId="77777777" w:rsidR="005B1AF4" w:rsidRPr="00FF634A" w:rsidRDefault="005B1AF4" w:rsidP="005B1AF4">
      <w:pPr>
        <w:ind w:firstLine="4111"/>
      </w:pPr>
    </w:p>
    <w:p w14:paraId="4186B8DC" w14:textId="77777777" w:rsidR="005B1AF4" w:rsidRPr="00FF634A" w:rsidRDefault="005B1AF4" w:rsidP="005B1AF4">
      <w:pPr>
        <w:ind w:firstLine="4111"/>
      </w:pPr>
    </w:p>
    <w:tbl>
      <w:tblPr>
        <w:tblStyle w:val="TableGrid"/>
        <w:tblW w:w="9708" w:type="dxa"/>
        <w:tblLook w:val="04A0" w:firstRow="1" w:lastRow="0" w:firstColumn="1" w:lastColumn="0" w:noHBand="0" w:noVBand="1"/>
      </w:tblPr>
      <w:tblGrid>
        <w:gridCol w:w="617"/>
        <w:gridCol w:w="2263"/>
        <w:gridCol w:w="1532"/>
        <w:gridCol w:w="1668"/>
        <w:gridCol w:w="1840"/>
        <w:gridCol w:w="1788"/>
      </w:tblGrid>
      <w:tr w:rsidR="00FF634A" w:rsidRPr="00FF634A" w14:paraId="4267EC17" w14:textId="15CF6C4C" w:rsidTr="002C4C6D">
        <w:trPr>
          <w:trHeight w:val="955"/>
        </w:trPr>
        <w:tc>
          <w:tcPr>
            <w:tcW w:w="617" w:type="dxa"/>
          </w:tcPr>
          <w:p w14:paraId="207352F9" w14:textId="192241E8" w:rsidR="002C4C6D" w:rsidRPr="00FF634A" w:rsidRDefault="002C4C6D" w:rsidP="002C4C6D">
            <w:pPr>
              <w:jc w:val="center"/>
              <w:rPr>
                <w:b/>
                <w:szCs w:val="24"/>
              </w:rPr>
            </w:pPr>
            <w:r w:rsidRPr="00FF634A">
              <w:rPr>
                <w:b/>
                <w:szCs w:val="24"/>
              </w:rPr>
              <w:t>TT</w:t>
            </w:r>
          </w:p>
        </w:tc>
        <w:tc>
          <w:tcPr>
            <w:tcW w:w="2263" w:type="dxa"/>
          </w:tcPr>
          <w:p w14:paraId="3104B99C" w14:textId="5225F237" w:rsidR="002C4C6D" w:rsidRPr="00FF634A" w:rsidRDefault="002C4C6D" w:rsidP="002C4C6D">
            <w:pPr>
              <w:jc w:val="center"/>
              <w:rPr>
                <w:b/>
              </w:rPr>
            </w:pPr>
            <w:r w:rsidRPr="00FF634A">
              <w:rPr>
                <w:b/>
                <w:szCs w:val="24"/>
              </w:rPr>
              <w:t>Tên trang thiết bị</w:t>
            </w:r>
            <w:r w:rsidR="009D1CD2" w:rsidRPr="00FF634A">
              <w:rPr>
                <w:b/>
                <w:szCs w:val="24"/>
              </w:rPr>
              <w:t xml:space="preserve"> y tế</w:t>
            </w:r>
          </w:p>
        </w:tc>
        <w:tc>
          <w:tcPr>
            <w:tcW w:w="1532" w:type="dxa"/>
          </w:tcPr>
          <w:p w14:paraId="1D516DA4" w14:textId="495BF0D6" w:rsidR="002C4C6D" w:rsidRPr="00FF634A" w:rsidRDefault="002C4C6D" w:rsidP="002C4C6D">
            <w:pPr>
              <w:jc w:val="center"/>
              <w:rPr>
                <w:b/>
              </w:rPr>
            </w:pPr>
            <w:r w:rsidRPr="00FF634A">
              <w:rPr>
                <w:b/>
                <w:szCs w:val="24"/>
              </w:rPr>
              <w:t>Chủng loại</w:t>
            </w:r>
          </w:p>
        </w:tc>
        <w:tc>
          <w:tcPr>
            <w:tcW w:w="1668" w:type="dxa"/>
          </w:tcPr>
          <w:p w14:paraId="57E7E97E" w14:textId="3234E3EE" w:rsidR="002C4C6D" w:rsidRPr="00FF634A" w:rsidRDefault="002C4C6D" w:rsidP="002C4C6D">
            <w:pPr>
              <w:jc w:val="center"/>
              <w:rPr>
                <w:b/>
              </w:rPr>
            </w:pPr>
            <w:r w:rsidRPr="00FF634A">
              <w:rPr>
                <w:b/>
                <w:szCs w:val="24"/>
              </w:rPr>
              <w:t>Nhà sản xuất</w:t>
            </w:r>
          </w:p>
        </w:tc>
        <w:tc>
          <w:tcPr>
            <w:tcW w:w="1840" w:type="dxa"/>
          </w:tcPr>
          <w:p w14:paraId="76F57A76" w14:textId="6A22C7F2" w:rsidR="002C4C6D" w:rsidRPr="00FF634A" w:rsidRDefault="002C4C6D" w:rsidP="002C4C6D">
            <w:pPr>
              <w:jc w:val="center"/>
              <w:rPr>
                <w:b/>
              </w:rPr>
            </w:pPr>
            <w:r w:rsidRPr="00FF634A">
              <w:rPr>
                <w:b/>
                <w:szCs w:val="24"/>
              </w:rPr>
              <w:t>Mức độ rủi ro</w:t>
            </w:r>
          </w:p>
        </w:tc>
        <w:tc>
          <w:tcPr>
            <w:tcW w:w="1788" w:type="dxa"/>
          </w:tcPr>
          <w:p w14:paraId="517A6D29" w14:textId="59652AA8" w:rsidR="002C4C6D" w:rsidRPr="00FF634A" w:rsidRDefault="002C4C6D" w:rsidP="002C4C6D">
            <w:pPr>
              <w:jc w:val="center"/>
              <w:rPr>
                <w:b/>
                <w:szCs w:val="24"/>
              </w:rPr>
            </w:pPr>
            <w:r w:rsidRPr="00FF634A">
              <w:rPr>
                <w:b/>
                <w:szCs w:val="24"/>
              </w:rPr>
              <w:t>Số lượng mẫu đánh giá</w:t>
            </w:r>
          </w:p>
        </w:tc>
      </w:tr>
      <w:tr w:rsidR="00FF634A" w:rsidRPr="00FF634A" w14:paraId="5B71D43C" w14:textId="60BA97A8" w:rsidTr="002C4C6D">
        <w:trPr>
          <w:trHeight w:val="328"/>
        </w:trPr>
        <w:tc>
          <w:tcPr>
            <w:tcW w:w="617" w:type="dxa"/>
          </w:tcPr>
          <w:p w14:paraId="389D7090" w14:textId="524710B6" w:rsidR="002C4C6D" w:rsidRPr="00FF634A" w:rsidRDefault="002C4C6D" w:rsidP="00722633">
            <w:pPr>
              <w:jc w:val="center"/>
            </w:pPr>
            <w:r w:rsidRPr="00FF634A">
              <w:t>1</w:t>
            </w:r>
          </w:p>
        </w:tc>
        <w:tc>
          <w:tcPr>
            <w:tcW w:w="2263" w:type="dxa"/>
          </w:tcPr>
          <w:p w14:paraId="27D90580" w14:textId="0342E6D0" w:rsidR="002C4C6D" w:rsidRPr="00FF634A" w:rsidRDefault="002C4C6D" w:rsidP="005B1AF4"/>
        </w:tc>
        <w:tc>
          <w:tcPr>
            <w:tcW w:w="1532" w:type="dxa"/>
          </w:tcPr>
          <w:p w14:paraId="4BB4BC7E" w14:textId="77777777" w:rsidR="002C4C6D" w:rsidRPr="00FF634A" w:rsidRDefault="002C4C6D" w:rsidP="005B1AF4"/>
        </w:tc>
        <w:tc>
          <w:tcPr>
            <w:tcW w:w="1668" w:type="dxa"/>
          </w:tcPr>
          <w:p w14:paraId="6FB00211" w14:textId="77777777" w:rsidR="002C4C6D" w:rsidRPr="00FF634A" w:rsidRDefault="002C4C6D" w:rsidP="005B1AF4"/>
        </w:tc>
        <w:tc>
          <w:tcPr>
            <w:tcW w:w="1840" w:type="dxa"/>
          </w:tcPr>
          <w:p w14:paraId="4E4C2D47" w14:textId="77777777" w:rsidR="002C4C6D" w:rsidRPr="00FF634A" w:rsidRDefault="002C4C6D" w:rsidP="005B1AF4"/>
        </w:tc>
        <w:tc>
          <w:tcPr>
            <w:tcW w:w="1788" w:type="dxa"/>
          </w:tcPr>
          <w:p w14:paraId="7158F918" w14:textId="77777777" w:rsidR="002C4C6D" w:rsidRPr="00FF634A" w:rsidRDefault="002C4C6D" w:rsidP="005B1AF4"/>
        </w:tc>
      </w:tr>
      <w:tr w:rsidR="00FF634A" w:rsidRPr="00FF634A" w14:paraId="16B243FA" w14:textId="7D591197" w:rsidTr="002C4C6D">
        <w:trPr>
          <w:trHeight w:val="318"/>
        </w:trPr>
        <w:tc>
          <w:tcPr>
            <w:tcW w:w="617" w:type="dxa"/>
          </w:tcPr>
          <w:p w14:paraId="4E531397" w14:textId="0B58EF23" w:rsidR="002C4C6D" w:rsidRPr="00FF634A" w:rsidRDefault="002C4C6D" w:rsidP="00722633">
            <w:pPr>
              <w:jc w:val="center"/>
            </w:pPr>
            <w:r w:rsidRPr="00FF634A">
              <w:t>2</w:t>
            </w:r>
          </w:p>
        </w:tc>
        <w:tc>
          <w:tcPr>
            <w:tcW w:w="2263" w:type="dxa"/>
          </w:tcPr>
          <w:p w14:paraId="38E7DAAA" w14:textId="0AF4043B" w:rsidR="002C4C6D" w:rsidRPr="00FF634A" w:rsidRDefault="002C4C6D" w:rsidP="005B1AF4"/>
        </w:tc>
        <w:tc>
          <w:tcPr>
            <w:tcW w:w="1532" w:type="dxa"/>
          </w:tcPr>
          <w:p w14:paraId="31BC6F92" w14:textId="77777777" w:rsidR="002C4C6D" w:rsidRPr="00FF634A" w:rsidRDefault="002C4C6D" w:rsidP="005B1AF4"/>
        </w:tc>
        <w:tc>
          <w:tcPr>
            <w:tcW w:w="1668" w:type="dxa"/>
          </w:tcPr>
          <w:p w14:paraId="2510F647" w14:textId="77777777" w:rsidR="002C4C6D" w:rsidRPr="00FF634A" w:rsidRDefault="002C4C6D" w:rsidP="005B1AF4"/>
        </w:tc>
        <w:tc>
          <w:tcPr>
            <w:tcW w:w="1840" w:type="dxa"/>
          </w:tcPr>
          <w:p w14:paraId="16C4CB27" w14:textId="77777777" w:rsidR="002C4C6D" w:rsidRPr="00FF634A" w:rsidRDefault="002C4C6D" w:rsidP="005B1AF4"/>
        </w:tc>
        <w:tc>
          <w:tcPr>
            <w:tcW w:w="1788" w:type="dxa"/>
          </w:tcPr>
          <w:p w14:paraId="5D04C211" w14:textId="77777777" w:rsidR="002C4C6D" w:rsidRPr="00FF634A" w:rsidRDefault="002C4C6D" w:rsidP="005B1AF4"/>
        </w:tc>
      </w:tr>
      <w:tr w:rsidR="002C4C6D" w:rsidRPr="00FF634A" w14:paraId="44D4F916" w14:textId="1A95FBE4" w:rsidTr="002C4C6D">
        <w:trPr>
          <w:trHeight w:val="318"/>
        </w:trPr>
        <w:tc>
          <w:tcPr>
            <w:tcW w:w="617" w:type="dxa"/>
          </w:tcPr>
          <w:p w14:paraId="3BF1E0A4" w14:textId="3C9289B1" w:rsidR="002C4C6D" w:rsidRPr="00FF634A" w:rsidRDefault="000B0557" w:rsidP="00722633">
            <w:pPr>
              <w:jc w:val="center"/>
            </w:pPr>
            <w:r w:rsidRPr="00FF634A">
              <w:t>…</w:t>
            </w:r>
          </w:p>
        </w:tc>
        <w:tc>
          <w:tcPr>
            <w:tcW w:w="2263" w:type="dxa"/>
          </w:tcPr>
          <w:p w14:paraId="4FE6991F" w14:textId="64235E9F" w:rsidR="002C4C6D" w:rsidRPr="00FF634A" w:rsidRDefault="002C4C6D" w:rsidP="005B1AF4"/>
        </w:tc>
        <w:tc>
          <w:tcPr>
            <w:tcW w:w="1532" w:type="dxa"/>
          </w:tcPr>
          <w:p w14:paraId="5C8D2927" w14:textId="77777777" w:rsidR="002C4C6D" w:rsidRPr="00FF634A" w:rsidRDefault="002C4C6D" w:rsidP="005B1AF4"/>
        </w:tc>
        <w:tc>
          <w:tcPr>
            <w:tcW w:w="1668" w:type="dxa"/>
          </w:tcPr>
          <w:p w14:paraId="2E70B6C7" w14:textId="77777777" w:rsidR="002C4C6D" w:rsidRPr="00FF634A" w:rsidRDefault="002C4C6D" w:rsidP="005B1AF4"/>
        </w:tc>
        <w:tc>
          <w:tcPr>
            <w:tcW w:w="1840" w:type="dxa"/>
          </w:tcPr>
          <w:p w14:paraId="3520C291" w14:textId="77777777" w:rsidR="002C4C6D" w:rsidRPr="00FF634A" w:rsidRDefault="002C4C6D" w:rsidP="005B1AF4"/>
        </w:tc>
        <w:tc>
          <w:tcPr>
            <w:tcW w:w="1788" w:type="dxa"/>
          </w:tcPr>
          <w:p w14:paraId="06ED1B05" w14:textId="77777777" w:rsidR="002C4C6D" w:rsidRPr="00FF634A" w:rsidRDefault="002C4C6D" w:rsidP="005B1AF4"/>
        </w:tc>
      </w:tr>
    </w:tbl>
    <w:p w14:paraId="686EB96B" w14:textId="77777777" w:rsidR="005B1AF4" w:rsidRPr="00FF634A" w:rsidRDefault="005B1AF4" w:rsidP="005B1AF4">
      <w:pPr>
        <w:ind w:firstLine="4111"/>
      </w:pPr>
    </w:p>
    <w:p w14:paraId="342A3005" w14:textId="7B2E443A" w:rsidR="005B1AF4" w:rsidRPr="00FF634A" w:rsidRDefault="00722633" w:rsidP="005B1AF4">
      <w:pPr>
        <w:spacing w:before="120" w:after="100" w:afterAutospacing="1" w:line="240" w:lineRule="auto"/>
        <w:ind w:firstLine="745"/>
        <w:jc w:val="both"/>
        <w:rPr>
          <w:szCs w:val="24"/>
        </w:rPr>
      </w:pPr>
      <w:r w:rsidRPr="00FF634A">
        <w:rPr>
          <w:szCs w:val="24"/>
        </w:rPr>
        <w:t>1</w:t>
      </w:r>
      <w:r w:rsidR="005B1AF4" w:rsidRPr="00FF634A">
        <w:rPr>
          <w:szCs w:val="24"/>
        </w:rPr>
        <w:t>. Thời gian đánh giá: từ  ngày …/…/…đến ngày …/…/…</w:t>
      </w:r>
    </w:p>
    <w:p w14:paraId="5180F1FA" w14:textId="43EBB571" w:rsidR="005B1AF4" w:rsidRPr="00FF634A" w:rsidRDefault="00722633" w:rsidP="005B1AF4">
      <w:pPr>
        <w:spacing w:before="120" w:after="100" w:afterAutospacing="1" w:line="240" w:lineRule="auto"/>
        <w:ind w:firstLine="745"/>
        <w:jc w:val="both"/>
        <w:rPr>
          <w:szCs w:val="24"/>
        </w:rPr>
      </w:pPr>
      <w:r w:rsidRPr="00FF634A">
        <w:rPr>
          <w:szCs w:val="24"/>
        </w:rPr>
        <w:t>2</w:t>
      </w:r>
      <w:r w:rsidR="005B1AF4" w:rsidRPr="00FF634A">
        <w:rPr>
          <w:szCs w:val="24"/>
        </w:rPr>
        <w:t>. Nhận xét của cơ sở y tế về kết quả đánh giá:</w:t>
      </w:r>
    </w:p>
    <w:p w14:paraId="5ACFEC92" w14:textId="77777777" w:rsidR="005B1AF4" w:rsidRPr="00FF634A" w:rsidRDefault="005B1AF4" w:rsidP="005B1AF4">
      <w:pPr>
        <w:spacing w:before="120" w:after="100" w:afterAutospacing="1" w:line="240" w:lineRule="auto"/>
        <w:ind w:firstLine="745"/>
        <w:jc w:val="both"/>
        <w:rPr>
          <w:szCs w:val="24"/>
        </w:rPr>
      </w:pPr>
      <w:r w:rsidRPr="00FF634A">
        <w:rPr>
          <w:szCs w:val="24"/>
        </w:rPr>
        <w:tab/>
        <w:t>- An toàn</w:t>
      </w:r>
    </w:p>
    <w:p w14:paraId="75B37454" w14:textId="63140C60" w:rsidR="005B1AF4" w:rsidRPr="00FF634A" w:rsidRDefault="005B1AF4" w:rsidP="005B1AF4">
      <w:pPr>
        <w:spacing w:before="120" w:after="100" w:afterAutospacing="1" w:line="240" w:lineRule="auto"/>
        <w:ind w:firstLine="745"/>
        <w:jc w:val="both"/>
        <w:rPr>
          <w:szCs w:val="24"/>
        </w:rPr>
      </w:pPr>
      <w:r w:rsidRPr="00FF634A">
        <w:rPr>
          <w:szCs w:val="24"/>
        </w:rPr>
        <w:tab/>
        <w:t xml:space="preserve">- </w:t>
      </w:r>
      <w:r w:rsidR="00E0737B" w:rsidRPr="00FF634A">
        <w:rPr>
          <w:szCs w:val="24"/>
        </w:rPr>
        <w:t>Tính năng, h</w:t>
      </w:r>
      <w:r w:rsidRPr="00FF634A">
        <w:rPr>
          <w:szCs w:val="24"/>
        </w:rPr>
        <w:t>iệu quả</w:t>
      </w:r>
      <w:r w:rsidR="00E0737B" w:rsidRPr="00FF634A">
        <w:rPr>
          <w:szCs w:val="24"/>
        </w:rPr>
        <w:t xml:space="preserve"> sử dụng</w:t>
      </w:r>
    </w:p>
    <w:p w14:paraId="0082ABD0" w14:textId="42BC3483" w:rsidR="005B1AF4" w:rsidRPr="00FF634A" w:rsidRDefault="00722633" w:rsidP="005B1AF4">
      <w:pPr>
        <w:spacing w:before="120" w:after="100" w:afterAutospacing="1" w:line="240" w:lineRule="auto"/>
        <w:ind w:firstLine="745"/>
        <w:jc w:val="both"/>
        <w:rPr>
          <w:szCs w:val="24"/>
        </w:rPr>
      </w:pPr>
      <w:r w:rsidRPr="00FF634A">
        <w:rPr>
          <w:szCs w:val="24"/>
        </w:rPr>
        <w:t>3</w:t>
      </w:r>
      <w:r w:rsidR="005B1AF4" w:rsidRPr="00FF634A">
        <w:rPr>
          <w:szCs w:val="24"/>
        </w:rPr>
        <w:t>. Đánh giá chung:</w:t>
      </w:r>
    </w:p>
    <w:p w14:paraId="3005F041" w14:textId="6B0FFF3F" w:rsidR="005B1AF4" w:rsidRPr="00FF634A" w:rsidRDefault="00722633" w:rsidP="005B1AF4">
      <w:pPr>
        <w:spacing w:before="120" w:after="100" w:afterAutospacing="1" w:line="240" w:lineRule="auto"/>
        <w:ind w:firstLine="745"/>
        <w:jc w:val="both"/>
        <w:rPr>
          <w:szCs w:val="24"/>
        </w:rPr>
      </w:pPr>
      <w:r w:rsidRPr="00FF634A">
        <w:rPr>
          <w:szCs w:val="24"/>
        </w:rPr>
        <w:t>4</w:t>
      </w:r>
      <w:r w:rsidR="005B1AF4" w:rsidRPr="00FF634A">
        <w:rPr>
          <w:szCs w:val="24"/>
        </w:rPr>
        <w:t>. Cam kết của cơ sở y tế về nội dung đánh giá</w:t>
      </w:r>
    </w:p>
    <w:p w14:paraId="6FF05458" w14:textId="77777777" w:rsidR="005B1AF4" w:rsidRPr="00FF634A" w:rsidRDefault="005B1AF4" w:rsidP="005B1AF4">
      <w:pPr>
        <w:ind w:firstLine="4111"/>
      </w:pPr>
    </w:p>
    <w:p w14:paraId="71E09898" w14:textId="77777777" w:rsidR="005B1AF4" w:rsidRPr="00FF634A" w:rsidRDefault="005B1AF4" w:rsidP="005B1AF4">
      <w:pPr>
        <w:ind w:firstLine="4111"/>
      </w:pPr>
    </w:p>
    <w:p w14:paraId="504AFD53" w14:textId="77777777" w:rsidR="005B1AF4" w:rsidRPr="00FF634A" w:rsidRDefault="005B1AF4" w:rsidP="005B1AF4">
      <w:pPr>
        <w:ind w:firstLine="4111"/>
      </w:pPr>
    </w:p>
    <w:p w14:paraId="67E5279A" w14:textId="763A8559" w:rsidR="005B1AF4" w:rsidRPr="00FF634A" w:rsidRDefault="00D91E6C" w:rsidP="005B1AF4">
      <w:pPr>
        <w:ind w:left="2880"/>
        <w:jc w:val="center"/>
        <w:outlineLvl w:val="0"/>
        <w:rPr>
          <w:szCs w:val="24"/>
        </w:rPr>
      </w:pPr>
      <w:r>
        <w:rPr>
          <w:b/>
          <w:bCs/>
          <w:szCs w:val="24"/>
        </w:rPr>
        <w:t xml:space="preserve">                         </w:t>
      </w:r>
      <w:r w:rsidR="005B1AF4" w:rsidRPr="00FF634A">
        <w:rPr>
          <w:b/>
          <w:bCs/>
          <w:szCs w:val="24"/>
        </w:rPr>
        <w:t>CƠ SỞ Y TẾ</w:t>
      </w:r>
      <w:r w:rsidR="005B1AF4" w:rsidRPr="00FF634A">
        <w:rPr>
          <w:b/>
          <w:bCs/>
          <w:szCs w:val="24"/>
          <w:lang w:val="vi-VN"/>
        </w:rPr>
        <w:t xml:space="preserve"> </w:t>
      </w:r>
      <w:r w:rsidR="005B1AF4" w:rsidRPr="00FF634A">
        <w:rPr>
          <w:szCs w:val="24"/>
          <w:lang w:val="vi-VN"/>
        </w:rPr>
        <w:t>..............................</w:t>
      </w:r>
    </w:p>
    <w:p w14:paraId="488C80C3" w14:textId="23B9BB88" w:rsidR="004B445D" w:rsidRPr="00D91E6C" w:rsidRDefault="005B1AF4" w:rsidP="00D91E6C">
      <w:pPr>
        <w:ind w:left="4320"/>
        <w:jc w:val="center"/>
        <w:outlineLvl w:val="0"/>
        <w:rPr>
          <w:b/>
          <w:bCs/>
          <w:szCs w:val="24"/>
        </w:rPr>
      </w:pPr>
      <w:r w:rsidRPr="00FF634A">
        <w:rPr>
          <w:i/>
          <w:iCs/>
          <w:szCs w:val="24"/>
          <w:lang w:val="vi-VN"/>
        </w:rPr>
        <w:t xml:space="preserve"> (Người đại diện theo pháp luật hoặc người được ủy quyền ký và đóng dấu).</w:t>
      </w:r>
    </w:p>
    <w:sectPr w:rsidR="004B445D" w:rsidRPr="00D91E6C" w:rsidSect="00741B34">
      <w:headerReference w:type="default" r:id="rId8"/>
      <w:pgSz w:w="11907" w:h="16840" w:code="9"/>
      <w:pgMar w:top="1134" w:right="1134" w:bottom="1134" w:left="1701" w:header="28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9E926" w14:textId="77777777" w:rsidR="00476D1D" w:rsidRDefault="00476D1D" w:rsidP="002B11A7">
      <w:pPr>
        <w:spacing w:line="240" w:lineRule="auto"/>
      </w:pPr>
      <w:r>
        <w:separator/>
      </w:r>
    </w:p>
  </w:endnote>
  <w:endnote w:type="continuationSeparator" w:id="0">
    <w:p w14:paraId="0B561DDF" w14:textId="77777777" w:rsidR="00476D1D" w:rsidRDefault="00476D1D" w:rsidP="002B1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50865" w14:textId="77777777" w:rsidR="00476D1D" w:rsidRDefault="00476D1D" w:rsidP="002B11A7">
      <w:pPr>
        <w:spacing w:line="240" w:lineRule="auto"/>
      </w:pPr>
      <w:r>
        <w:separator/>
      </w:r>
    </w:p>
  </w:footnote>
  <w:footnote w:type="continuationSeparator" w:id="0">
    <w:p w14:paraId="178CE3E7" w14:textId="77777777" w:rsidR="00476D1D" w:rsidRDefault="00476D1D" w:rsidP="002B11A7">
      <w:pPr>
        <w:spacing w:line="240" w:lineRule="auto"/>
      </w:pPr>
      <w:r>
        <w:continuationSeparator/>
      </w:r>
    </w:p>
  </w:footnote>
  <w:footnote w:id="1">
    <w:p w14:paraId="11E342AB" w14:textId="77777777" w:rsidR="009711AF" w:rsidRPr="0085768E" w:rsidRDefault="009711AF" w:rsidP="002B11A7">
      <w:pPr>
        <w:pStyle w:val="FootnoteText"/>
        <w:spacing w:before="0"/>
        <w:ind w:left="284" w:hanging="357"/>
        <w:rPr>
          <w:rFonts w:ascii="Times New Roman" w:hAnsi="Times New Roman"/>
          <w:lang w:val="en-US"/>
        </w:rPr>
      </w:pPr>
      <w:r w:rsidRPr="0085768E">
        <w:rPr>
          <w:rStyle w:val="FootnoteReference"/>
          <w:rFonts w:ascii="Times New Roman" w:hAnsi="Times New Roman"/>
        </w:rPr>
        <w:footnoteRef/>
      </w:r>
      <w:r w:rsidRPr="0085768E">
        <w:rPr>
          <w:rFonts w:ascii="Times New Roman" w:hAnsi="Times New Roman"/>
        </w:rPr>
        <w:t xml:space="preserve"> </w:t>
      </w:r>
      <w:r w:rsidRPr="0085768E">
        <w:rPr>
          <w:rFonts w:ascii="Times New Roman" w:hAnsi="Times New Roman"/>
          <w:lang w:val="en-US"/>
        </w:rPr>
        <w:t>Địa danh</w:t>
      </w:r>
    </w:p>
  </w:footnote>
  <w:footnote w:id="2">
    <w:p w14:paraId="56815F0E" w14:textId="77777777" w:rsidR="009711AF" w:rsidRPr="0085768E" w:rsidRDefault="009711AF" w:rsidP="002B11A7">
      <w:pPr>
        <w:pStyle w:val="FootnoteText"/>
        <w:spacing w:before="0"/>
        <w:ind w:left="284"/>
        <w:rPr>
          <w:rFonts w:ascii="Times New Roman" w:hAnsi="Times New Roman"/>
          <w:lang w:val="en-US"/>
        </w:rPr>
      </w:pPr>
      <w:r w:rsidRPr="0085768E">
        <w:rPr>
          <w:rStyle w:val="FootnoteReference"/>
          <w:rFonts w:ascii="Times New Roman" w:hAnsi="Times New Roman"/>
        </w:rPr>
        <w:footnoteRef/>
      </w:r>
      <w:r w:rsidRPr="0085768E">
        <w:rPr>
          <w:rFonts w:ascii="Times New Roman" w:hAnsi="Times New Roman"/>
        </w:rPr>
        <w:t xml:space="preserve"> </w:t>
      </w:r>
      <w:r w:rsidRPr="0085768E">
        <w:rPr>
          <w:rFonts w:ascii="Times New Roman" w:hAnsi="Times New Roman"/>
          <w:lang w:val="en-US"/>
        </w:rPr>
        <w:t xml:space="preserve">Ghi theo địa chỉ trên giấy đăng ký </w:t>
      </w:r>
      <w:r>
        <w:rPr>
          <w:rFonts w:ascii="Times New Roman" w:hAnsi="Times New Roman"/>
          <w:lang w:val="en-US"/>
        </w:rPr>
        <w:t xml:space="preserve">doanh nghiệp </w:t>
      </w:r>
    </w:p>
  </w:footnote>
  <w:footnote w:id="3">
    <w:p w14:paraId="3C287A1F" w14:textId="77777777" w:rsidR="009711AF" w:rsidRPr="00F92D99" w:rsidRDefault="009711AF" w:rsidP="002B11A7">
      <w:pPr>
        <w:pStyle w:val="FootnoteText"/>
        <w:spacing w:before="0"/>
        <w:ind w:left="284"/>
        <w:rPr>
          <w:lang w:val="en-US"/>
        </w:rPr>
      </w:pPr>
      <w:r w:rsidRPr="0085768E">
        <w:rPr>
          <w:rStyle w:val="FootnoteReference"/>
          <w:rFonts w:ascii="Times New Roman" w:hAnsi="Times New Roman"/>
        </w:rPr>
        <w:footnoteRef/>
      </w:r>
      <w:r w:rsidRPr="0085768E">
        <w:rPr>
          <w:rFonts w:ascii="Times New Roman" w:hAnsi="Times New Roman"/>
        </w:rPr>
        <w:t xml:space="preserve"> </w:t>
      </w:r>
      <w:r w:rsidRPr="0085768E">
        <w:rPr>
          <w:rFonts w:ascii="Times New Roman" w:hAnsi="Times New Roman"/>
          <w:lang w:val="en-US"/>
        </w:rPr>
        <w:t>Kê khai cụ thể theo số người hiện có</w:t>
      </w:r>
    </w:p>
  </w:footnote>
  <w:footnote w:id="4">
    <w:p w14:paraId="77E1CF86" w14:textId="77777777" w:rsidR="009711AF" w:rsidRPr="0073630B" w:rsidRDefault="009711AF" w:rsidP="002B11A7">
      <w:pPr>
        <w:pStyle w:val="FootnoteText"/>
        <w:spacing w:before="0"/>
        <w:ind w:left="357" w:hanging="357"/>
        <w:rPr>
          <w:rFonts w:ascii="Times New Roman" w:hAnsi="Times New Roman"/>
          <w:lang w:val="en-US"/>
        </w:rPr>
      </w:pPr>
      <w:r w:rsidRPr="0073630B">
        <w:rPr>
          <w:rStyle w:val="FootnoteReference"/>
          <w:rFonts w:ascii="Times New Roman" w:hAnsi="Times New Roman"/>
        </w:rPr>
        <w:footnoteRef/>
      </w:r>
      <w:r w:rsidRPr="0073630B">
        <w:rPr>
          <w:rFonts w:ascii="Times New Roman" w:hAnsi="Times New Roman"/>
        </w:rPr>
        <w:t xml:space="preserve"> </w:t>
      </w:r>
      <w:r w:rsidRPr="0073630B">
        <w:rPr>
          <w:rFonts w:ascii="Times New Roman" w:hAnsi="Times New Roman"/>
          <w:lang w:val="en-US"/>
        </w:rPr>
        <w:t>Địa danh</w:t>
      </w:r>
    </w:p>
  </w:footnote>
  <w:footnote w:id="5">
    <w:p w14:paraId="2CE346D6" w14:textId="77777777" w:rsidR="009711AF" w:rsidRPr="0073630B" w:rsidRDefault="009711AF" w:rsidP="002B11A7">
      <w:pPr>
        <w:pStyle w:val="FootnoteText"/>
        <w:spacing w:before="0"/>
        <w:ind w:left="357" w:hanging="357"/>
        <w:rPr>
          <w:rFonts w:ascii="Times New Roman" w:hAnsi="Times New Roman"/>
          <w:lang w:val="en-US"/>
        </w:rPr>
      </w:pPr>
      <w:r w:rsidRPr="0073630B">
        <w:rPr>
          <w:rStyle w:val="FootnoteReference"/>
          <w:rFonts w:ascii="Times New Roman" w:hAnsi="Times New Roman"/>
        </w:rPr>
        <w:footnoteRef/>
      </w:r>
      <w:r w:rsidRPr="0073630B">
        <w:rPr>
          <w:rFonts w:ascii="Times New Roman" w:hAnsi="Times New Roman"/>
        </w:rPr>
        <w:t xml:space="preserve"> </w:t>
      </w:r>
      <w:r w:rsidRPr="0073630B">
        <w:rPr>
          <w:rFonts w:ascii="Times New Roman" w:hAnsi="Times New Roman"/>
          <w:lang w:val="en-US"/>
        </w:rPr>
        <w:t>Sở Y tế tỉnh, thành phố trực thuộc trung ương nơi cơ sở đặt trụ sở</w:t>
      </w:r>
    </w:p>
  </w:footnote>
  <w:footnote w:id="6">
    <w:p w14:paraId="26213CA9" w14:textId="77777777" w:rsidR="009711AF" w:rsidRPr="0073630B" w:rsidRDefault="009711AF" w:rsidP="002B11A7">
      <w:pPr>
        <w:pStyle w:val="FootnoteText"/>
        <w:spacing w:before="0"/>
        <w:rPr>
          <w:rFonts w:ascii="Times New Roman" w:hAnsi="Times New Roman"/>
          <w:lang w:val="en-US"/>
        </w:rPr>
      </w:pPr>
      <w:r w:rsidRPr="0073630B">
        <w:rPr>
          <w:rStyle w:val="FootnoteReference"/>
          <w:rFonts w:ascii="Times New Roman" w:hAnsi="Times New Roman"/>
        </w:rPr>
        <w:footnoteRef/>
      </w:r>
      <w:r w:rsidRPr="0073630B">
        <w:rPr>
          <w:rFonts w:ascii="Times New Roman" w:hAnsi="Times New Roman"/>
        </w:rPr>
        <w:t xml:space="preserve"> </w:t>
      </w:r>
      <w:r w:rsidRPr="0073630B">
        <w:rPr>
          <w:rFonts w:ascii="Times New Roman" w:hAnsi="Times New Roman"/>
          <w:lang w:val="en-US"/>
        </w:rPr>
        <w:t>Ghi theo địa chỉ trên giấy chứng nhận đăng ký kinh doanh</w:t>
      </w:r>
    </w:p>
  </w:footnote>
  <w:footnote w:id="7">
    <w:p w14:paraId="6420ECB8" w14:textId="77777777" w:rsidR="009711AF" w:rsidRPr="00D74A57" w:rsidRDefault="009711AF" w:rsidP="002B11A7">
      <w:pPr>
        <w:pStyle w:val="FootnoteText"/>
        <w:spacing w:before="60"/>
        <w:ind w:left="0" w:firstLine="0"/>
        <w:rPr>
          <w:rFonts w:ascii="Times New Roman" w:hAnsi="Times New Roman"/>
          <w:lang w:val="en-US"/>
        </w:rPr>
      </w:pPr>
      <w:r w:rsidRPr="00D74A57">
        <w:rPr>
          <w:rStyle w:val="FootnoteReference"/>
          <w:rFonts w:ascii="Times New Roman" w:hAnsi="Times New Roman"/>
        </w:rPr>
        <w:footnoteRef/>
      </w:r>
      <w:r w:rsidRPr="00D74A57">
        <w:rPr>
          <w:rFonts w:ascii="Times New Roman" w:hAnsi="Times New Roman"/>
        </w:rPr>
        <w:t xml:space="preserve"> </w:t>
      </w:r>
      <w:r w:rsidRPr="00D74A57">
        <w:rPr>
          <w:rFonts w:ascii="Times New Roman" w:hAnsi="Times New Roman"/>
          <w:lang w:val="en-US"/>
        </w:rPr>
        <w:t>Tỉnh, thành phố trực thuộc trung ương nơi cơ sở sản xuất đặt trụ sở</w:t>
      </w:r>
    </w:p>
  </w:footnote>
  <w:footnote w:id="8">
    <w:p w14:paraId="5E263A11" w14:textId="77777777" w:rsidR="009711AF" w:rsidRPr="00077507" w:rsidRDefault="009711AF" w:rsidP="002B11A7">
      <w:pPr>
        <w:pStyle w:val="FootnoteText"/>
        <w:spacing w:before="0"/>
        <w:ind w:left="0" w:firstLine="0"/>
        <w:rPr>
          <w:rFonts w:ascii="Times New Roman" w:hAnsi="Times New Roman"/>
          <w:lang w:val="en-US"/>
        </w:rPr>
      </w:pPr>
      <w:r w:rsidRPr="00077507">
        <w:rPr>
          <w:rStyle w:val="FootnoteReference"/>
          <w:rFonts w:ascii="Times New Roman" w:hAnsi="Times New Roman"/>
        </w:rPr>
        <w:footnoteRef/>
      </w:r>
      <w:r w:rsidRPr="00077507">
        <w:rPr>
          <w:rFonts w:ascii="Times New Roman" w:hAnsi="Times New Roman"/>
        </w:rPr>
        <w:t xml:space="preserve"> </w:t>
      </w:r>
      <w:r w:rsidRPr="00077507">
        <w:rPr>
          <w:rFonts w:ascii="Times New Roman" w:hAnsi="Times New Roman"/>
          <w:lang w:val="en-US"/>
        </w:rPr>
        <w:t>Địa danh</w:t>
      </w:r>
    </w:p>
  </w:footnote>
  <w:footnote w:id="9">
    <w:p w14:paraId="7B8E753D" w14:textId="77777777" w:rsidR="009711AF" w:rsidRPr="00077507" w:rsidRDefault="009711AF" w:rsidP="002B11A7">
      <w:pPr>
        <w:pStyle w:val="FootnoteText"/>
        <w:spacing w:before="0"/>
        <w:ind w:left="0" w:firstLine="0"/>
        <w:rPr>
          <w:rFonts w:ascii="Times New Roman" w:hAnsi="Times New Roman"/>
          <w:lang w:val="en-US"/>
        </w:rPr>
      </w:pPr>
      <w:r w:rsidRPr="00077507">
        <w:rPr>
          <w:rStyle w:val="FootnoteReference"/>
          <w:rFonts w:ascii="Times New Roman" w:hAnsi="Times New Roman"/>
        </w:rPr>
        <w:footnoteRef/>
      </w:r>
      <w:r w:rsidRPr="00077507">
        <w:rPr>
          <w:rFonts w:ascii="Times New Roman" w:hAnsi="Times New Roman"/>
        </w:rPr>
        <w:t xml:space="preserve"> </w:t>
      </w:r>
      <w:r w:rsidRPr="00077507">
        <w:rPr>
          <w:rFonts w:ascii="Times New Roman" w:hAnsi="Times New Roman"/>
          <w:lang w:val="en-US"/>
        </w:rPr>
        <w:t>Ghi theo địa chỉ trên giấy chứng nhận đăng ký kinh doanh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446450"/>
      <w:docPartObj>
        <w:docPartGallery w:val="Page Numbers (Top of Page)"/>
        <w:docPartUnique/>
      </w:docPartObj>
    </w:sdtPr>
    <w:sdtEndPr>
      <w:rPr>
        <w:noProof/>
      </w:rPr>
    </w:sdtEndPr>
    <w:sdtContent>
      <w:p w14:paraId="74468E8F" w14:textId="148F3591" w:rsidR="009711AF" w:rsidRDefault="009711AF">
        <w:pPr>
          <w:pStyle w:val="Header"/>
          <w:jc w:val="center"/>
        </w:pPr>
        <w:r>
          <w:fldChar w:fldCharType="begin"/>
        </w:r>
        <w:r>
          <w:instrText xml:space="preserve"> PAGE   \* MERGEFORMAT </w:instrText>
        </w:r>
        <w:r>
          <w:fldChar w:fldCharType="separate"/>
        </w:r>
        <w:r w:rsidR="0055342D">
          <w:rPr>
            <w:noProof/>
          </w:rPr>
          <w:t>2</w:t>
        </w:r>
        <w:r>
          <w:rPr>
            <w:noProof/>
          </w:rPr>
          <w:fldChar w:fldCharType="end"/>
        </w:r>
      </w:p>
    </w:sdtContent>
  </w:sdt>
  <w:p w14:paraId="51D7FC22" w14:textId="77777777" w:rsidR="009711AF" w:rsidRDefault="009711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552E"/>
    <w:multiLevelType w:val="hybridMultilevel"/>
    <w:tmpl w:val="1820ED80"/>
    <w:lvl w:ilvl="0" w:tplc="AA1C6B40">
      <w:start w:val="1"/>
      <w:numFmt w:val="decimal"/>
      <w:lvlText w:val="%1."/>
      <w:lvlJc w:val="righ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A7"/>
    <w:rsid w:val="00066942"/>
    <w:rsid w:val="000A2B5D"/>
    <w:rsid w:val="000B0557"/>
    <w:rsid w:val="000E3423"/>
    <w:rsid w:val="000F3021"/>
    <w:rsid w:val="00101E2F"/>
    <w:rsid w:val="00111A00"/>
    <w:rsid w:val="001D3BA2"/>
    <w:rsid w:val="002006C8"/>
    <w:rsid w:val="0026605E"/>
    <w:rsid w:val="00287A09"/>
    <w:rsid w:val="00292F18"/>
    <w:rsid w:val="002A2805"/>
    <w:rsid w:val="002B11A7"/>
    <w:rsid w:val="002C4C6D"/>
    <w:rsid w:val="002D56F7"/>
    <w:rsid w:val="00314633"/>
    <w:rsid w:val="00340CA2"/>
    <w:rsid w:val="00341CFE"/>
    <w:rsid w:val="003907F2"/>
    <w:rsid w:val="003C015B"/>
    <w:rsid w:val="003C374C"/>
    <w:rsid w:val="00401262"/>
    <w:rsid w:val="00446FBD"/>
    <w:rsid w:val="00452063"/>
    <w:rsid w:val="0046346D"/>
    <w:rsid w:val="00476D1D"/>
    <w:rsid w:val="004B445D"/>
    <w:rsid w:val="004B4BD5"/>
    <w:rsid w:val="004B515D"/>
    <w:rsid w:val="0053540B"/>
    <w:rsid w:val="00540149"/>
    <w:rsid w:val="0055342D"/>
    <w:rsid w:val="005A1C2E"/>
    <w:rsid w:val="005B1AF4"/>
    <w:rsid w:val="00635A4F"/>
    <w:rsid w:val="00637EA9"/>
    <w:rsid w:val="006466E5"/>
    <w:rsid w:val="00670CEF"/>
    <w:rsid w:val="006A2D13"/>
    <w:rsid w:val="006F6688"/>
    <w:rsid w:val="00705961"/>
    <w:rsid w:val="00707F65"/>
    <w:rsid w:val="00722633"/>
    <w:rsid w:val="00741B34"/>
    <w:rsid w:val="0079004C"/>
    <w:rsid w:val="007A5BC9"/>
    <w:rsid w:val="007E533A"/>
    <w:rsid w:val="00880D01"/>
    <w:rsid w:val="008A5552"/>
    <w:rsid w:val="008C3416"/>
    <w:rsid w:val="008F251D"/>
    <w:rsid w:val="00902AA2"/>
    <w:rsid w:val="00913751"/>
    <w:rsid w:val="00916486"/>
    <w:rsid w:val="0092717C"/>
    <w:rsid w:val="009623DA"/>
    <w:rsid w:val="009711AF"/>
    <w:rsid w:val="00997BD5"/>
    <w:rsid w:val="009D1CD2"/>
    <w:rsid w:val="009D257A"/>
    <w:rsid w:val="00A20879"/>
    <w:rsid w:val="00A42DAE"/>
    <w:rsid w:val="00A606EC"/>
    <w:rsid w:val="00A76AB3"/>
    <w:rsid w:val="00A80D43"/>
    <w:rsid w:val="00A965F1"/>
    <w:rsid w:val="00AC04FF"/>
    <w:rsid w:val="00AF65DE"/>
    <w:rsid w:val="00B264C2"/>
    <w:rsid w:val="00B3409B"/>
    <w:rsid w:val="00B578B1"/>
    <w:rsid w:val="00BE769E"/>
    <w:rsid w:val="00C325AB"/>
    <w:rsid w:val="00CB0625"/>
    <w:rsid w:val="00CB42F3"/>
    <w:rsid w:val="00CE34AD"/>
    <w:rsid w:val="00D12620"/>
    <w:rsid w:val="00D30689"/>
    <w:rsid w:val="00D43277"/>
    <w:rsid w:val="00D53B79"/>
    <w:rsid w:val="00D54607"/>
    <w:rsid w:val="00D65A62"/>
    <w:rsid w:val="00D90B19"/>
    <w:rsid w:val="00D91E6C"/>
    <w:rsid w:val="00DD0D1E"/>
    <w:rsid w:val="00E03C59"/>
    <w:rsid w:val="00E0737B"/>
    <w:rsid w:val="00E3781A"/>
    <w:rsid w:val="00E66E2A"/>
    <w:rsid w:val="00E708BD"/>
    <w:rsid w:val="00EA5306"/>
    <w:rsid w:val="00EB643C"/>
    <w:rsid w:val="00EC250B"/>
    <w:rsid w:val="00EC4D51"/>
    <w:rsid w:val="00ED49C7"/>
    <w:rsid w:val="00EE2819"/>
    <w:rsid w:val="00F225BE"/>
    <w:rsid w:val="00F41861"/>
    <w:rsid w:val="00FB36F5"/>
    <w:rsid w:val="00FB62CA"/>
    <w:rsid w:val="00FD1F1C"/>
    <w:rsid w:val="00FE0A26"/>
    <w:rsid w:val="00FE41D0"/>
    <w:rsid w:val="00FF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124A"/>
  <w15:docId w15:val="{2F3C7228-2185-4B54-8F87-623992B5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unhideWhenUsed/>
    <w:qFormat/>
    <w:rsid w:val="002B11A7"/>
    <w:pPr>
      <w:keepNext/>
      <w:keepLines/>
      <w:spacing w:before="200" w:line="400" w:lineRule="exact"/>
      <w:jc w:val="both"/>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B11A7"/>
    <w:rPr>
      <w:rFonts w:ascii="Cambria" w:eastAsia="Times New Roman" w:hAnsi="Cambria" w:cs="Times New Roman"/>
      <w:b/>
      <w:bCs/>
      <w:color w:val="4F81BD"/>
      <w:sz w:val="26"/>
      <w:szCs w:val="26"/>
    </w:rPr>
  </w:style>
  <w:style w:type="paragraph" w:customStyle="1" w:styleId="Mainbodytext">
    <w:name w:val="Main body text"/>
    <w:basedOn w:val="Normal"/>
    <w:rsid w:val="002B11A7"/>
    <w:pPr>
      <w:tabs>
        <w:tab w:val="left" w:pos="720"/>
      </w:tabs>
      <w:spacing w:line="360" w:lineRule="auto"/>
      <w:jc w:val="both"/>
    </w:pPr>
    <w:rPr>
      <w:rFonts w:ascii="Arial" w:eastAsia="Times New Roman" w:hAnsi="Arial" w:cs="Angsana New"/>
      <w:color w:val="000000"/>
      <w:sz w:val="24"/>
      <w:szCs w:val="24"/>
      <w:lang w:val="en-GB"/>
    </w:rPr>
  </w:style>
  <w:style w:type="paragraph" w:styleId="NormalWeb">
    <w:name w:val="Normal (Web)"/>
    <w:basedOn w:val="Normal"/>
    <w:uiPriority w:val="99"/>
    <w:unhideWhenUsed/>
    <w:rsid w:val="002B11A7"/>
    <w:pPr>
      <w:spacing w:before="100" w:beforeAutospacing="1" w:after="100" w:afterAutospacing="1" w:line="240" w:lineRule="auto"/>
    </w:pPr>
    <w:rPr>
      <w:rFonts w:eastAsiaTheme="minorEastAsia" w:cs="Times New Roman"/>
      <w:sz w:val="24"/>
      <w:szCs w:val="24"/>
    </w:rPr>
  </w:style>
  <w:style w:type="paragraph" w:customStyle="1" w:styleId="abc">
    <w:name w:val="abc"/>
    <w:basedOn w:val="Normal"/>
    <w:rsid w:val="002B11A7"/>
    <w:pPr>
      <w:autoSpaceDE w:val="0"/>
      <w:autoSpaceDN w:val="0"/>
      <w:spacing w:line="240" w:lineRule="auto"/>
    </w:pPr>
    <w:rPr>
      <w:rFonts w:eastAsia="Times New Roman" w:cs="Times New Roman"/>
      <w:color w:val="000000"/>
      <w:kern w:val="28"/>
      <w:sz w:val="20"/>
      <w:szCs w:val="20"/>
    </w:rPr>
  </w:style>
  <w:style w:type="paragraph" w:styleId="FootnoteText">
    <w:name w:val="footnote text"/>
    <w:basedOn w:val="Normal"/>
    <w:link w:val="FootnoteTextChar"/>
    <w:rsid w:val="002B11A7"/>
    <w:pPr>
      <w:spacing w:before="120" w:line="240" w:lineRule="auto"/>
      <w:ind w:left="360" w:hanging="360"/>
      <w:jc w:val="both"/>
    </w:pPr>
    <w:rPr>
      <w:rFonts w:ascii="Arial" w:eastAsia="SimSun" w:hAnsi="Arial" w:cs="Times New Roman"/>
      <w:sz w:val="20"/>
      <w:szCs w:val="20"/>
      <w:lang w:val="en-GB" w:eastAsia="ja-JP"/>
    </w:rPr>
  </w:style>
  <w:style w:type="character" w:customStyle="1" w:styleId="FootnoteTextChar">
    <w:name w:val="Footnote Text Char"/>
    <w:basedOn w:val="DefaultParagraphFont"/>
    <w:link w:val="FootnoteText"/>
    <w:rsid w:val="002B11A7"/>
    <w:rPr>
      <w:rFonts w:ascii="Arial" w:eastAsia="SimSun" w:hAnsi="Arial" w:cs="Times New Roman"/>
      <w:sz w:val="20"/>
      <w:szCs w:val="20"/>
      <w:lang w:val="en-GB" w:eastAsia="ja-JP"/>
    </w:rPr>
  </w:style>
  <w:style w:type="character" w:styleId="FootnoteReference">
    <w:name w:val="footnote reference"/>
    <w:rsid w:val="002B11A7"/>
    <w:rPr>
      <w:vertAlign w:val="superscript"/>
    </w:rPr>
  </w:style>
  <w:style w:type="paragraph" w:styleId="Header">
    <w:name w:val="header"/>
    <w:basedOn w:val="Normal"/>
    <w:link w:val="HeaderChar"/>
    <w:uiPriority w:val="99"/>
    <w:unhideWhenUsed/>
    <w:rsid w:val="002B11A7"/>
    <w:pPr>
      <w:tabs>
        <w:tab w:val="center" w:pos="4680"/>
        <w:tab w:val="right" w:pos="9360"/>
      </w:tabs>
      <w:spacing w:line="240" w:lineRule="auto"/>
    </w:pPr>
  </w:style>
  <w:style w:type="character" w:customStyle="1" w:styleId="HeaderChar">
    <w:name w:val="Header Char"/>
    <w:basedOn w:val="DefaultParagraphFont"/>
    <w:link w:val="Header"/>
    <w:uiPriority w:val="99"/>
    <w:rsid w:val="002B11A7"/>
  </w:style>
  <w:style w:type="paragraph" w:styleId="ListParagraph">
    <w:name w:val="List Paragraph"/>
    <w:basedOn w:val="Normal"/>
    <w:uiPriority w:val="34"/>
    <w:qFormat/>
    <w:rsid w:val="004B445D"/>
    <w:pPr>
      <w:spacing w:after="200" w:line="276" w:lineRule="auto"/>
      <w:ind w:left="720"/>
    </w:pPr>
    <w:rPr>
      <w:rFonts w:ascii="Calibri" w:eastAsia="Calibri" w:hAnsi="Calibri" w:cs="Calibri"/>
      <w:sz w:val="22"/>
      <w:lang w:val="cs-CZ"/>
    </w:rPr>
  </w:style>
  <w:style w:type="table" w:styleId="TableGrid">
    <w:name w:val="Table Grid"/>
    <w:basedOn w:val="TableNormal"/>
    <w:uiPriority w:val="39"/>
    <w:rsid w:val="002C4C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5790">
      <w:bodyDiv w:val="1"/>
      <w:marLeft w:val="0"/>
      <w:marRight w:val="0"/>
      <w:marTop w:val="0"/>
      <w:marBottom w:val="0"/>
      <w:divBdr>
        <w:top w:val="none" w:sz="0" w:space="0" w:color="auto"/>
        <w:left w:val="none" w:sz="0" w:space="0" w:color="auto"/>
        <w:bottom w:val="none" w:sz="0" w:space="0" w:color="auto"/>
        <w:right w:val="none" w:sz="0" w:space="0" w:color="auto"/>
      </w:divBdr>
    </w:div>
    <w:div w:id="207956822">
      <w:bodyDiv w:val="1"/>
      <w:marLeft w:val="0"/>
      <w:marRight w:val="0"/>
      <w:marTop w:val="0"/>
      <w:marBottom w:val="0"/>
      <w:divBdr>
        <w:top w:val="none" w:sz="0" w:space="0" w:color="auto"/>
        <w:left w:val="none" w:sz="0" w:space="0" w:color="auto"/>
        <w:bottom w:val="none" w:sz="0" w:space="0" w:color="auto"/>
        <w:right w:val="none" w:sz="0" w:space="0" w:color="auto"/>
      </w:divBdr>
    </w:div>
    <w:div w:id="1072896017">
      <w:bodyDiv w:val="1"/>
      <w:marLeft w:val="0"/>
      <w:marRight w:val="0"/>
      <w:marTop w:val="0"/>
      <w:marBottom w:val="0"/>
      <w:divBdr>
        <w:top w:val="none" w:sz="0" w:space="0" w:color="auto"/>
        <w:left w:val="none" w:sz="0" w:space="0" w:color="auto"/>
        <w:bottom w:val="none" w:sz="0" w:space="0" w:color="auto"/>
        <w:right w:val="none" w:sz="0" w:space="0" w:color="auto"/>
      </w:divBdr>
    </w:div>
    <w:div w:id="15412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linh-vuc-khac/thong-tu-21-2007-tt-bkhcn-huong-dan-xay-dung-ap-dung-tieu-chuan-5644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5084</Words>
  <Characters>28982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hung</dc:creator>
  <cp:lastModifiedBy>Admin</cp:lastModifiedBy>
  <cp:revision>7</cp:revision>
  <dcterms:created xsi:type="dcterms:W3CDTF">2019-11-25T05:42:00Z</dcterms:created>
  <dcterms:modified xsi:type="dcterms:W3CDTF">2019-11-28T03:27:00Z</dcterms:modified>
</cp:coreProperties>
</file>